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1A23" w14:textId="77777777" w:rsidR="00423D25" w:rsidRDefault="00423D25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65D50727" w14:textId="77777777" w:rsidR="00F4352C" w:rsidRDefault="00F4352C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2E771BF2" w14:textId="77777777" w:rsidR="00F4352C" w:rsidRDefault="00F4352C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21C589B6" w14:textId="3880562F" w:rsidR="00587A5F" w:rsidRDefault="00587A5F" w:rsidP="00F4352C">
      <w:pPr>
        <w:tabs>
          <w:tab w:val="left" w:pos="0"/>
        </w:tabs>
        <w:ind w:hanging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Corporate, Performance &amp; Budget </w:t>
      </w:r>
      <w:r w:rsidRPr="00297C7D">
        <w:rPr>
          <w:rFonts w:ascii="Arial" w:hAnsi="Arial" w:cs="Arial"/>
          <w:b/>
          <w:sz w:val="28"/>
        </w:rPr>
        <w:t>Scrutiny Committee</w:t>
      </w:r>
    </w:p>
    <w:p w14:paraId="6A20A84C" w14:textId="2A77E8B5" w:rsidR="00280263" w:rsidRPr="00297C7D" w:rsidRDefault="00587A5F" w:rsidP="00F4352C">
      <w:pPr>
        <w:tabs>
          <w:tab w:val="left" w:pos="0"/>
        </w:tabs>
        <w:ind w:hanging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Forward Plan 2023-24</w:t>
      </w:r>
    </w:p>
    <w:tbl>
      <w:tblPr>
        <w:tblStyle w:val="TableGrid"/>
        <w:tblW w:w="10295" w:type="dxa"/>
        <w:jc w:val="center"/>
        <w:tblLook w:val="04A0" w:firstRow="1" w:lastRow="0" w:firstColumn="1" w:lastColumn="0" w:noHBand="0" w:noVBand="1"/>
      </w:tblPr>
      <w:tblGrid>
        <w:gridCol w:w="1304"/>
        <w:gridCol w:w="5171"/>
        <w:gridCol w:w="2117"/>
        <w:gridCol w:w="1703"/>
      </w:tblGrid>
      <w:tr w:rsidR="00935050" w:rsidRPr="00280263" w14:paraId="564D4939" w14:textId="77777777" w:rsidTr="00E8732D">
        <w:trPr>
          <w:trHeight w:val="292"/>
          <w:jc w:val="center"/>
        </w:trPr>
        <w:tc>
          <w:tcPr>
            <w:tcW w:w="1304" w:type="dxa"/>
            <w:shd w:val="clear" w:color="auto" w:fill="BDD6EE" w:themeFill="accent1" w:themeFillTint="66"/>
          </w:tcPr>
          <w:p w14:paraId="01E548F9" w14:textId="2C8A171B" w:rsidR="00935050" w:rsidRPr="00280263" w:rsidRDefault="00660918">
            <w:pPr>
              <w:rPr>
                <w:rFonts w:ascii="Arial" w:hAnsi="Arial" w:cs="Arial"/>
                <w:b/>
              </w:rPr>
            </w:pPr>
            <w:bookmarkStart w:id="0" w:name="_Hlk109387840"/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171" w:type="dxa"/>
            <w:shd w:val="clear" w:color="auto" w:fill="BDD6EE" w:themeFill="accent1" w:themeFillTint="66"/>
          </w:tcPr>
          <w:p w14:paraId="542D385F" w14:textId="2F23DA08" w:rsidR="00935050" w:rsidRPr="00280263" w:rsidRDefault="006609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117" w:type="dxa"/>
            <w:shd w:val="clear" w:color="auto" w:fill="BDD6EE" w:themeFill="accent1" w:themeFillTint="66"/>
          </w:tcPr>
          <w:p w14:paraId="65D86C07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703" w:type="dxa"/>
            <w:shd w:val="clear" w:color="auto" w:fill="BDD6EE" w:themeFill="accent1" w:themeFillTint="66"/>
          </w:tcPr>
          <w:p w14:paraId="3AB53F61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061181" w14:paraId="780F93AC" w14:textId="77777777" w:rsidTr="00E8732D">
        <w:trPr>
          <w:trHeight w:val="860"/>
          <w:jc w:val="center"/>
        </w:trPr>
        <w:tc>
          <w:tcPr>
            <w:tcW w:w="1304" w:type="dxa"/>
            <w:vMerge w:val="restart"/>
          </w:tcPr>
          <w:p w14:paraId="7C9757C7" w14:textId="77777777" w:rsidR="00061181" w:rsidRDefault="00061181" w:rsidP="00061181">
            <w:pPr>
              <w:jc w:val="center"/>
              <w:rPr>
                <w:rFonts w:ascii="Arial" w:hAnsi="Arial" w:cs="Arial"/>
              </w:rPr>
            </w:pPr>
          </w:p>
          <w:p w14:paraId="3C2F8ABF" w14:textId="77777777" w:rsidR="00061181" w:rsidRDefault="00061181" w:rsidP="00061181">
            <w:pPr>
              <w:jc w:val="center"/>
              <w:rPr>
                <w:rFonts w:ascii="Arial" w:hAnsi="Arial" w:cs="Arial"/>
              </w:rPr>
            </w:pPr>
          </w:p>
          <w:p w14:paraId="0B74FA0F" w14:textId="61523FAF" w:rsidR="00061181" w:rsidRDefault="00061181" w:rsidP="00061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February 2024</w:t>
            </w:r>
          </w:p>
        </w:tc>
        <w:tc>
          <w:tcPr>
            <w:tcW w:w="5171" w:type="dxa"/>
          </w:tcPr>
          <w:p w14:paraId="21A9B5F1" w14:textId="1ED571E0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Three Capital and Balance Sheet Monitoring Report</w:t>
            </w:r>
          </w:p>
        </w:tc>
        <w:tc>
          <w:tcPr>
            <w:tcW w:w="2117" w:type="dxa"/>
          </w:tcPr>
          <w:p w14:paraId="06B5A3A3" w14:textId="7D7E4FC0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703" w:type="dxa"/>
          </w:tcPr>
          <w:p w14:paraId="015369D4" w14:textId="71C66D7C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(Finance)</w:t>
            </w:r>
          </w:p>
        </w:tc>
      </w:tr>
      <w:tr w:rsidR="00061181" w14:paraId="0B7585E5" w14:textId="77777777" w:rsidTr="00E8732D">
        <w:trPr>
          <w:trHeight w:val="585"/>
          <w:jc w:val="center"/>
        </w:trPr>
        <w:tc>
          <w:tcPr>
            <w:tcW w:w="1304" w:type="dxa"/>
            <w:vMerge/>
          </w:tcPr>
          <w:p w14:paraId="77FD9D56" w14:textId="77777777" w:rsidR="00061181" w:rsidRDefault="00061181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5789DB82" w14:textId="4C28B275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Three Revenue Budget Monitoring Report</w:t>
            </w:r>
          </w:p>
        </w:tc>
        <w:tc>
          <w:tcPr>
            <w:tcW w:w="2117" w:type="dxa"/>
          </w:tcPr>
          <w:p w14:paraId="5EB70063" w14:textId="505313FC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703" w:type="dxa"/>
          </w:tcPr>
          <w:p w14:paraId="2D96C0F7" w14:textId="1E329074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(Finance)</w:t>
            </w:r>
          </w:p>
        </w:tc>
      </w:tr>
      <w:tr w:rsidR="00854426" w14:paraId="077461FD" w14:textId="77777777" w:rsidTr="00E8732D">
        <w:trPr>
          <w:trHeight w:val="602"/>
          <w:jc w:val="center"/>
        </w:trPr>
        <w:tc>
          <w:tcPr>
            <w:tcW w:w="1304" w:type="dxa"/>
            <w:vMerge/>
          </w:tcPr>
          <w:p w14:paraId="2E6F078D" w14:textId="77777777" w:rsidR="00854426" w:rsidRDefault="00854426" w:rsidP="00854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74817D38" w14:textId="0B5B4E03" w:rsidR="00854426" w:rsidRDefault="00854426" w:rsidP="0085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Finance and Public Protection</w:t>
            </w:r>
          </w:p>
        </w:tc>
        <w:tc>
          <w:tcPr>
            <w:tcW w:w="2117" w:type="dxa"/>
          </w:tcPr>
          <w:p w14:paraId="26ADB4BF" w14:textId="6AAB4810" w:rsidR="00854426" w:rsidRDefault="00854426" w:rsidP="0085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703" w:type="dxa"/>
          </w:tcPr>
          <w:p w14:paraId="70FBD056" w14:textId="47F8888B" w:rsidR="00854426" w:rsidRDefault="00854426" w:rsidP="0085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(Finance)</w:t>
            </w:r>
          </w:p>
        </w:tc>
      </w:tr>
      <w:tr w:rsidR="00061181" w14:paraId="4D908EBC" w14:textId="77777777" w:rsidTr="00E8732D">
        <w:trPr>
          <w:trHeight w:val="602"/>
          <w:jc w:val="center"/>
        </w:trPr>
        <w:tc>
          <w:tcPr>
            <w:tcW w:w="1304" w:type="dxa"/>
            <w:vMerge/>
          </w:tcPr>
          <w:p w14:paraId="25F776BC" w14:textId="77777777" w:rsidR="00061181" w:rsidRDefault="00061181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78AA70E1" w14:textId="77777777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2024-25 Budget</w:t>
            </w:r>
          </w:p>
          <w:p w14:paraId="2192DAB2" w14:textId="4070A247" w:rsidR="00061181" w:rsidRDefault="00061181" w:rsidP="00061181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</w:tcPr>
          <w:p w14:paraId="19DCB4AF" w14:textId="3DB965EB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703" w:type="dxa"/>
          </w:tcPr>
          <w:p w14:paraId="430C6522" w14:textId="0C87BDB8" w:rsidR="00061181" w:rsidRDefault="00061181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(Finance)</w:t>
            </w:r>
          </w:p>
        </w:tc>
      </w:tr>
      <w:tr w:rsidR="0004243A" w14:paraId="79F3CFA2" w14:textId="77777777" w:rsidTr="00E8732D">
        <w:trPr>
          <w:trHeight w:val="877"/>
          <w:jc w:val="center"/>
        </w:trPr>
        <w:tc>
          <w:tcPr>
            <w:tcW w:w="1304" w:type="dxa"/>
            <w:vMerge w:val="restart"/>
          </w:tcPr>
          <w:p w14:paraId="535FC517" w14:textId="77777777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  <w:p w14:paraId="1C18D27B" w14:textId="77777777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  <w:p w14:paraId="7F4F8B53" w14:textId="4D0D747E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  <w:p w14:paraId="183AE875" w14:textId="77777777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  <w:p w14:paraId="48CBC496" w14:textId="29A0FCC5" w:rsidR="0004243A" w:rsidRDefault="0004243A" w:rsidP="00061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March 2024</w:t>
            </w:r>
          </w:p>
        </w:tc>
        <w:tc>
          <w:tcPr>
            <w:tcW w:w="5171" w:type="dxa"/>
          </w:tcPr>
          <w:p w14:paraId="4C417779" w14:textId="626127F5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Three Performance Monitoring Report 2023-24</w:t>
            </w:r>
          </w:p>
        </w:tc>
        <w:tc>
          <w:tcPr>
            <w:tcW w:w="2117" w:type="dxa"/>
          </w:tcPr>
          <w:p w14:paraId="069133A7" w14:textId="4446C86E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703" w:type="dxa"/>
          </w:tcPr>
          <w:p w14:paraId="0B774737" w14:textId="6A840969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(Change &amp; Delivery)</w:t>
            </w:r>
          </w:p>
        </w:tc>
      </w:tr>
      <w:tr w:rsidR="0004243A" w14:paraId="3A309536" w14:textId="77777777" w:rsidTr="00E8732D">
        <w:trPr>
          <w:trHeight w:val="877"/>
          <w:jc w:val="center"/>
        </w:trPr>
        <w:tc>
          <w:tcPr>
            <w:tcW w:w="1304" w:type="dxa"/>
            <w:vMerge/>
          </w:tcPr>
          <w:p w14:paraId="0220D243" w14:textId="541F6483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402F08A4" w14:textId="4C2064DD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Customer Services and Digital</w:t>
            </w:r>
          </w:p>
        </w:tc>
        <w:tc>
          <w:tcPr>
            <w:tcW w:w="2117" w:type="dxa"/>
          </w:tcPr>
          <w:p w14:paraId="676B4D2D" w14:textId="191E17CE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Ian Watkinson</w:t>
            </w:r>
          </w:p>
        </w:tc>
        <w:tc>
          <w:tcPr>
            <w:tcW w:w="1703" w:type="dxa"/>
          </w:tcPr>
          <w:p w14:paraId="1A7CA0C6" w14:textId="3283F3AF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(Customer &amp; Digital)</w:t>
            </w:r>
          </w:p>
        </w:tc>
      </w:tr>
      <w:tr w:rsidR="0004243A" w14:paraId="1EE8981A" w14:textId="77777777" w:rsidTr="001032EF">
        <w:trPr>
          <w:trHeight w:val="659"/>
          <w:jc w:val="center"/>
        </w:trPr>
        <w:tc>
          <w:tcPr>
            <w:tcW w:w="1304" w:type="dxa"/>
            <w:vMerge/>
          </w:tcPr>
          <w:p w14:paraId="1E344848" w14:textId="77777777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56C5B777" w14:textId="1078FAC7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Service Insourcing Update</w:t>
            </w:r>
          </w:p>
        </w:tc>
        <w:tc>
          <w:tcPr>
            <w:tcW w:w="2117" w:type="dxa"/>
          </w:tcPr>
          <w:p w14:paraId="7A1C2ABE" w14:textId="0C3955AD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Deborah Ashton</w:t>
            </w:r>
          </w:p>
        </w:tc>
        <w:tc>
          <w:tcPr>
            <w:tcW w:w="1703" w:type="dxa"/>
          </w:tcPr>
          <w:p w14:paraId="25A0A50D" w14:textId="0E9875DD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(Customer &amp; Digital)</w:t>
            </w:r>
          </w:p>
        </w:tc>
      </w:tr>
      <w:tr w:rsidR="0004243A" w14:paraId="44BF07EA" w14:textId="77777777" w:rsidTr="001032EF">
        <w:trPr>
          <w:trHeight w:val="659"/>
          <w:jc w:val="center"/>
        </w:trPr>
        <w:tc>
          <w:tcPr>
            <w:tcW w:w="1304" w:type="dxa"/>
            <w:vMerge/>
          </w:tcPr>
          <w:p w14:paraId="11EFB576" w14:textId="77777777" w:rsidR="0004243A" w:rsidRDefault="0004243A" w:rsidP="000611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</w:tcPr>
          <w:p w14:paraId="34113374" w14:textId="639FD18E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Better Homes Task Group Monitoring Report</w:t>
            </w:r>
          </w:p>
        </w:tc>
        <w:tc>
          <w:tcPr>
            <w:tcW w:w="2117" w:type="dxa"/>
          </w:tcPr>
          <w:p w14:paraId="12EFBCD7" w14:textId="27AD299D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James Flannery</w:t>
            </w:r>
          </w:p>
        </w:tc>
        <w:tc>
          <w:tcPr>
            <w:tcW w:w="1703" w:type="dxa"/>
          </w:tcPr>
          <w:p w14:paraId="122C3377" w14:textId="105C8931" w:rsidR="0004243A" w:rsidRDefault="0004243A" w:rsidP="00061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(Planning and Commercial)</w:t>
            </w:r>
          </w:p>
        </w:tc>
      </w:tr>
      <w:bookmarkEnd w:id="0"/>
    </w:tbl>
    <w:p w14:paraId="74E9841C" w14:textId="3D7E276C" w:rsidR="00746640" w:rsidRDefault="00746640" w:rsidP="00935050"/>
    <w:p w14:paraId="09F4AAEA" w14:textId="76B937BE" w:rsidR="00B54817" w:rsidRPr="0004243A" w:rsidRDefault="0004243A" w:rsidP="00746640">
      <w:pPr>
        <w:rPr>
          <w:rFonts w:ascii="Arial" w:hAnsi="Arial" w:cs="Arial"/>
        </w:rPr>
      </w:pPr>
      <w:r w:rsidRPr="0004243A">
        <w:rPr>
          <w:rFonts w:ascii="Arial" w:hAnsi="Arial" w:cs="Arial"/>
        </w:rPr>
        <w:t>Remaining Cabinet Portfolios will be scheduled into the 2024/25 Forward Plan</w:t>
      </w:r>
      <w:r w:rsidR="00C013F5">
        <w:rPr>
          <w:rFonts w:ascii="Arial" w:hAnsi="Arial" w:cs="Arial"/>
        </w:rPr>
        <w:t xml:space="preserve"> of the Corporate, Performance and Budget Scrutiny Committee.</w:t>
      </w:r>
    </w:p>
    <w:sectPr w:rsidR="00B54817" w:rsidRPr="0004243A" w:rsidSect="007A64AD">
      <w:headerReference w:type="default" r:id="rId7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FD3D" w14:textId="77777777" w:rsidR="001F674F" w:rsidRDefault="001F674F" w:rsidP="00783949">
      <w:pPr>
        <w:spacing w:after="0" w:line="240" w:lineRule="auto"/>
      </w:pPr>
      <w:r>
        <w:separator/>
      </w:r>
    </w:p>
  </w:endnote>
  <w:endnote w:type="continuationSeparator" w:id="0">
    <w:p w14:paraId="42E59EAB" w14:textId="77777777" w:rsidR="001F674F" w:rsidRDefault="001F674F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460B" w14:textId="77777777" w:rsidR="001F674F" w:rsidRDefault="001F674F" w:rsidP="00783949">
      <w:pPr>
        <w:spacing w:after="0" w:line="240" w:lineRule="auto"/>
      </w:pPr>
      <w:r>
        <w:separator/>
      </w:r>
    </w:p>
  </w:footnote>
  <w:footnote w:type="continuationSeparator" w:id="0">
    <w:p w14:paraId="51F4B1B2" w14:textId="77777777" w:rsidR="001F674F" w:rsidRDefault="001F674F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B12D" w14:textId="2FF2838B" w:rsidR="00783949" w:rsidRDefault="00F435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D39CD" wp14:editId="33527669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1843405" cy="906780"/>
          <wp:effectExtent l="0" t="0" r="4445" b="7620"/>
          <wp:wrapSquare wrapText="bothSides"/>
          <wp:docPr id="5122" name="Picture 1" descr="A logo for a compan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055B002-0474-4EAB-B625-A05D1A9605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1">
                    <a:extLst>
                      <a:ext uri="{FF2B5EF4-FFF2-40B4-BE49-F238E27FC236}">
                        <a16:creationId xmlns:a16="http://schemas.microsoft.com/office/drawing/2014/main" id="{C055B002-0474-4EAB-B625-A05D1A9605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7BDD"/>
    <w:multiLevelType w:val="hybridMultilevel"/>
    <w:tmpl w:val="2B00055E"/>
    <w:lvl w:ilvl="0" w:tplc="AE324F0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B1FBB"/>
    <w:multiLevelType w:val="hybridMultilevel"/>
    <w:tmpl w:val="7BCCE7C6"/>
    <w:lvl w:ilvl="0" w:tplc="F69A1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1392">
    <w:abstractNumId w:val="1"/>
  </w:num>
  <w:num w:numId="2" w16cid:durableId="633827294">
    <w:abstractNumId w:val="0"/>
  </w:num>
  <w:num w:numId="3" w16cid:durableId="1193885500">
    <w:abstractNumId w:val="2"/>
  </w:num>
  <w:num w:numId="4" w16cid:durableId="271210366">
    <w:abstractNumId w:val="3"/>
  </w:num>
  <w:num w:numId="5" w16cid:durableId="222764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406BA"/>
    <w:rsid w:val="0004243A"/>
    <w:rsid w:val="00060AA5"/>
    <w:rsid w:val="00061181"/>
    <w:rsid w:val="00061F24"/>
    <w:rsid w:val="00091293"/>
    <w:rsid w:val="000936EC"/>
    <w:rsid w:val="000C1916"/>
    <w:rsid w:val="000D52A8"/>
    <w:rsid w:val="000E115A"/>
    <w:rsid w:val="001032EF"/>
    <w:rsid w:val="001126B8"/>
    <w:rsid w:val="001554D8"/>
    <w:rsid w:val="00163541"/>
    <w:rsid w:val="00195190"/>
    <w:rsid w:val="001F674F"/>
    <w:rsid w:val="0020548F"/>
    <w:rsid w:val="00221BD3"/>
    <w:rsid w:val="0023615E"/>
    <w:rsid w:val="00257A00"/>
    <w:rsid w:val="002661B1"/>
    <w:rsid w:val="002712D9"/>
    <w:rsid w:val="00280263"/>
    <w:rsid w:val="00297C7D"/>
    <w:rsid w:val="00315426"/>
    <w:rsid w:val="00360CDE"/>
    <w:rsid w:val="00373CDC"/>
    <w:rsid w:val="003A60F1"/>
    <w:rsid w:val="00423D25"/>
    <w:rsid w:val="00482F31"/>
    <w:rsid w:val="004D6F3F"/>
    <w:rsid w:val="004E32ED"/>
    <w:rsid w:val="004E4D77"/>
    <w:rsid w:val="005171AF"/>
    <w:rsid w:val="005538F5"/>
    <w:rsid w:val="00585D5F"/>
    <w:rsid w:val="00587A5F"/>
    <w:rsid w:val="00590BE2"/>
    <w:rsid w:val="00593E49"/>
    <w:rsid w:val="00594C6D"/>
    <w:rsid w:val="005A64A5"/>
    <w:rsid w:val="006432DF"/>
    <w:rsid w:val="00660918"/>
    <w:rsid w:val="00730F06"/>
    <w:rsid w:val="00741BCE"/>
    <w:rsid w:val="00746640"/>
    <w:rsid w:val="00764E1E"/>
    <w:rsid w:val="00783949"/>
    <w:rsid w:val="0078441E"/>
    <w:rsid w:val="00797365"/>
    <w:rsid w:val="007A64AD"/>
    <w:rsid w:val="007E5C0D"/>
    <w:rsid w:val="00854426"/>
    <w:rsid w:val="00854E7C"/>
    <w:rsid w:val="00861BDE"/>
    <w:rsid w:val="008C59C1"/>
    <w:rsid w:val="008D3501"/>
    <w:rsid w:val="00921346"/>
    <w:rsid w:val="00927B60"/>
    <w:rsid w:val="00935050"/>
    <w:rsid w:val="00997DE4"/>
    <w:rsid w:val="009A0FDD"/>
    <w:rsid w:val="009B15DB"/>
    <w:rsid w:val="009B6EE6"/>
    <w:rsid w:val="009F4954"/>
    <w:rsid w:val="009F66BD"/>
    <w:rsid w:val="00A27E3F"/>
    <w:rsid w:val="00A5720B"/>
    <w:rsid w:val="00AB1C6F"/>
    <w:rsid w:val="00AB5AC0"/>
    <w:rsid w:val="00B16F27"/>
    <w:rsid w:val="00B3037E"/>
    <w:rsid w:val="00B36A88"/>
    <w:rsid w:val="00B54817"/>
    <w:rsid w:val="00B80312"/>
    <w:rsid w:val="00B83E30"/>
    <w:rsid w:val="00B95EB8"/>
    <w:rsid w:val="00BD22EC"/>
    <w:rsid w:val="00C013F5"/>
    <w:rsid w:val="00C11B89"/>
    <w:rsid w:val="00C70AC6"/>
    <w:rsid w:val="00CA0D20"/>
    <w:rsid w:val="00CB0C1F"/>
    <w:rsid w:val="00CB7E73"/>
    <w:rsid w:val="00CD74A2"/>
    <w:rsid w:val="00CE59A2"/>
    <w:rsid w:val="00D567FC"/>
    <w:rsid w:val="00DE26F7"/>
    <w:rsid w:val="00DF0231"/>
    <w:rsid w:val="00E56122"/>
    <w:rsid w:val="00E6077A"/>
    <w:rsid w:val="00E8141E"/>
    <w:rsid w:val="00E8732D"/>
    <w:rsid w:val="00EC5603"/>
    <w:rsid w:val="00ED111C"/>
    <w:rsid w:val="00ED2B59"/>
    <w:rsid w:val="00ED67F8"/>
    <w:rsid w:val="00F04023"/>
    <w:rsid w:val="00F13534"/>
    <w:rsid w:val="00F4352C"/>
    <w:rsid w:val="00F435B1"/>
    <w:rsid w:val="00F54EE0"/>
    <w:rsid w:val="00F71B89"/>
    <w:rsid w:val="00F93BD2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D6080F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Ben Storey</cp:lastModifiedBy>
  <cp:revision>7</cp:revision>
  <dcterms:created xsi:type="dcterms:W3CDTF">2023-09-29T13:50:00Z</dcterms:created>
  <dcterms:modified xsi:type="dcterms:W3CDTF">2023-10-31T14:34:00Z</dcterms:modified>
</cp:coreProperties>
</file>