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ED0CEB" w:rsidTr="006D18C1">
        <w:tc>
          <w:tcPr>
            <w:tcW w:w="3535" w:type="dxa"/>
            <w:shd w:val="clear" w:color="auto" w:fill="FFFFFF"/>
          </w:tcPr>
          <w:p w:rsidR="00ED0CEB" w:rsidRDefault="00600B84">
            <w:pPr>
              <w:rPr>
                <w:rFonts w:ascii="Arial" w:hAnsi="Arial" w:cs="Arial"/>
                <w:sz w:val="22"/>
                <w:szCs w:val="22"/>
              </w:rPr>
            </w:pPr>
            <w:r>
              <w:rPr>
                <w:rFonts w:ascii="Arial" w:hAnsi="Arial" w:cs="Arial"/>
                <w:b/>
                <w:bCs/>
                <w:sz w:val="22"/>
                <w:szCs w:val="22"/>
              </w:rPr>
              <w:t>Application Number</w:t>
            </w:r>
          </w:p>
        </w:tc>
        <w:tc>
          <w:tcPr>
            <w:tcW w:w="5787" w:type="dxa"/>
            <w:shd w:val="clear" w:color="auto" w:fill="FFFFFF"/>
          </w:tcPr>
          <w:p w:rsidR="00ED0CEB" w:rsidRDefault="00600B84">
            <w:pPr>
              <w:rPr>
                <w:rFonts w:ascii="Arial" w:hAnsi="Arial" w:cs="Arial"/>
                <w:sz w:val="22"/>
                <w:szCs w:val="22"/>
              </w:rPr>
            </w:pPr>
            <w:r>
              <w:rPr>
                <w:rFonts w:ascii="Arial" w:hAnsi="Arial" w:cs="Arial"/>
                <w:sz w:val="22"/>
                <w:szCs w:val="22"/>
              </w:rPr>
              <w:t>07/2021/01194/VAR</w:t>
            </w:r>
          </w:p>
        </w:tc>
      </w:tr>
      <w:tr w:rsidR="00ED0CEB" w:rsidTr="006D18C1">
        <w:tc>
          <w:tcPr>
            <w:tcW w:w="3535" w:type="dxa"/>
            <w:shd w:val="clear" w:color="auto" w:fill="FFFFFF"/>
          </w:tcPr>
          <w:p w:rsidR="00ED0CEB" w:rsidRDefault="00ED0CEB">
            <w:pPr>
              <w:rPr>
                <w:rFonts w:ascii="Arial" w:hAnsi="Arial" w:cs="Arial"/>
                <w:b/>
                <w:bCs/>
                <w:sz w:val="22"/>
                <w:szCs w:val="22"/>
              </w:rPr>
            </w:pPr>
          </w:p>
          <w:p w:rsidR="00ED0CEB" w:rsidRDefault="00600B84">
            <w:pPr>
              <w:rPr>
                <w:rFonts w:ascii="Arial" w:hAnsi="Arial" w:cs="Arial"/>
                <w:sz w:val="22"/>
                <w:szCs w:val="22"/>
              </w:rPr>
            </w:pPr>
            <w:r>
              <w:rPr>
                <w:rFonts w:ascii="Arial" w:hAnsi="Arial" w:cs="Arial"/>
                <w:b/>
                <w:bCs/>
                <w:sz w:val="22"/>
                <w:szCs w:val="22"/>
              </w:rPr>
              <w:t>Address</w:t>
            </w:r>
          </w:p>
        </w:tc>
        <w:tc>
          <w:tcPr>
            <w:tcW w:w="5787" w:type="dxa"/>
            <w:shd w:val="clear" w:color="auto" w:fill="FFFFFF"/>
          </w:tcPr>
          <w:p w:rsidR="00ED0CEB" w:rsidRDefault="00ED0CEB">
            <w:pPr>
              <w:rPr>
                <w:rFonts w:ascii="Arial" w:hAnsi="Arial" w:cs="Arial"/>
                <w:sz w:val="22"/>
                <w:szCs w:val="22"/>
              </w:rPr>
            </w:pPr>
          </w:p>
          <w:p w:rsidR="00ED0CEB" w:rsidRDefault="00600B84">
            <w:pPr>
              <w:rPr>
                <w:rFonts w:ascii="Arial" w:hAnsi="Arial" w:cs="Arial"/>
                <w:sz w:val="22"/>
                <w:szCs w:val="22"/>
              </w:rPr>
            </w:pPr>
            <w:r>
              <w:rPr>
                <w:rFonts w:ascii="Arial" w:hAnsi="Arial" w:cs="Arial"/>
                <w:sz w:val="22"/>
                <w:szCs w:val="22"/>
              </w:rPr>
              <w:t>14A Liverpool Road</w:t>
            </w:r>
          </w:p>
          <w:p w:rsidR="00ED0CEB" w:rsidRDefault="00600B84">
            <w:pPr>
              <w:rPr>
                <w:rFonts w:ascii="Arial" w:hAnsi="Arial" w:cs="Arial"/>
                <w:sz w:val="22"/>
                <w:szCs w:val="22"/>
              </w:rPr>
            </w:pPr>
            <w:r>
              <w:rPr>
                <w:rFonts w:ascii="Arial" w:hAnsi="Arial" w:cs="Arial"/>
                <w:sz w:val="22"/>
                <w:szCs w:val="22"/>
              </w:rPr>
              <w:t>Penwortham</w:t>
            </w:r>
          </w:p>
          <w:p w:rsidR="00ED0CEB" w:rsidRDefault="00600B84">
            <w:pPr>
              <w:rPr>
                <w:rFonts w:ascii="Arial" w:hAnsi="Arial" w:cs="Arial"/>
                <w:sz w:val="22"/>
                <w:szCs w:val="22"/>
              </w:rPr>
            </w:pPr>
            <w:r>
              <w:rPr>
                <w:rFonts w:ascii="Arial" w:hAnsi="Arial" w:cs="Arial"/>
                <w:sz w:val="22"/>
                <w:szCs w:val="22"/>
              </w:rPr>
              <w:t>Preston</w:t>
            </w:r>
          </w:p>
          <w:p w:rsidR="00ED0CEB" w:rsidRDefault="00600B84">
            <w:pPr>
              <w:rPr>
                <w:rFonts w:ascii="Arial" w:hAnsi="Arial" w:cs="Arial"/>
                <w:sz w:val="22"/>
                <w:szCs w:val="22"/>
              </w:rPr>
            </w:pPr>
            <w:r>
              <w:rPr>
                <w:rFonts w:ascii="Arial" w:hAnsi="Arial" w:cs="Arial"/>
                <w:sz w:val="22"/>
                <w:szCs w:val="22"/>
              </w:rPr>
              <w:t>Lancashire</w:t>
            </w:r>
          </w:p>
          <w:p w:rsidR="00ED0CEB" w:rsidRDefault="00600B84">
            <w:pPr>
              <w:rPr>
                <w:rFonts w:ascii="Arial" w:hAnsi="Arial" w:cs="Arial"/>
                <w:sz w:val="22"/>
                <w:szCs w:val="22"/>
              </w:rPr>
            </w:pPr>
            <w:r>
              <w:rPr>
                <w:rFonts w:ascii="Arial" w:hAnsi="Arial" w:cs="Arial"/>
                <w:sz w:val="22"/>
                <w:szCs w:val="22"/>
              </w:rPr>
              <w:t>PR1 0AD</w:t>
            </w:r>
          </w:p>
          <w:p w:rsidR="00ED0CEB" w:rsidRDefault="00ED0CEB">
            <w:pPr>
              <w:rPr>
                <w:rFonts w:ascii="Arial" w:hAnsi="Arial" w:cs="Arial"/>
                <w:sz w:val="22"/>
                <w:szCs w:val="22"/>
              </w:rPr>
            </w:pPr>
          </w:p>
        </w:tc>
      </w:tr>
      <w:tr w:rsidR="00ED0CEB" w:rsidTr="006D18C1">
        <w:tc>
          <w:tcPr>
            <w:tcW w:w="3535" w:type="dxa"/>
            <w:shd w:val="clear" w:color="auto" w:fill="FFFFFF"/>
          </w:tcPr>
          <w:p w:rsidR="00ED0CEB" w:rsidRDefault="00600B84">
            <w:pPr>
              <w:rPr>
                <w:rFonts w:ascii="Arial" w:hAnsi="Arial" w:cs="Arial"/>
                <w:sz w:val="22"/>
                <w:szCs w:val="22"/>
              </w:rPr>
            </w:pPr>
            <w:r>
              <w:rPr>
                <w:rFonts w:ascii="Arial" w:hAnsi="Arial" w:cs="Arial"/>
                <w:b/>
                <w:bCs/>
                <w:sz w:val="22"/>
                <w:szCs w:val="22"/>
              </w:rPr>
              <w:t>Applicant</w:t>
            </w:r>
          </w:p>
        </w:tc>
        <w:tc>
          <w:tcPr>
            <w:tcW w:w="5787" w:type="dxa"/>
            <w:shd w:val="clear" w:color="auto" w:fill="FFFFFF"/>
          </w:tcPr>
          <w:p w:rsidR="00ED0CEB" w:rsidRDefault="00600B84">
            <w:pPr>
              <w:rPr>
                <w:rFonts w:ascii="Arial" w:hAnsi="Arial" w:cs="Arial"/>
                <w:sz w:val="22"/>
                <w:szCs w:val="22"/>
              </w:rPr>
            </w:pPr>
            <w:r>
              <w:rPr>
                <w:rFonts w:ascii="Arial" w:hAnsi="Arial" w:cs="Arial"/>
                <w:sz w:val="22"/>
                <w:szCs w:val="22"/>
              </w:rPr>
              <w:t>Miss Michelle McKier</w:t>
            </w:r>
            <w:r w:rsidR="006D25F3">
              <w:rPr>
                <w:rFonts w:ascii="Arial" w:hAnsi="Arial" w:cs="Arial"/>
                <w:sz w:val="22"/>
                <w:szCs w:val="22"/>
              </w:rPr>
              <w:t>n</w:t>
            </w:r>
            <w:r>
              <w:rPr>
                <w:rFonts w:ascii="Arial" w:hAnsi="Arial" w:cs="Arial"/>
                <w:sz w:val="22"/>
                <w:szCs w:val="22"/>
              </w:rPr>
              <w:t xml:space="preserve">an </w:t>
            </w:r>
          </w:p>
          <w:p w:rsidR="006D18C1" w:rsidRDefault="006D18C1">
            <w:pPr>
              <w:rPr>
                <w:rFonts w:ascii="Arial" w:hAnsi="Arial" w:cs="Arial"/>
                <w:sz w:val="22"/>
                <w:szCs w:val="22"/>
              </w:rPr>
            </w:pPr>
          </w:p>
        </w:tc>
      </w:tr>
      <w:tr w:rsidR="00ED0CEB" w:rsidTr="006D18C1">
        <w:tc>
          <w:tcPr>
            <w:tcW w:w="3535" w:type="dxa"/>
            <w:shd w:val="clear" w:color="auto" w:fill="FFFFFF"/>
          </w:tcPr>
          <w:p w:rsidR="00ED0CEB" w:rsidRDefault="00600B84">
            <w:pPr>
              <w:rPr>
                <w:rFonts w:ascii="Arial" w:hAnsi="Arial" w:cs="Arial"/>
                <w:sz w:val="22"/>
                <w:szCs w:val="22"/>
              </w:rPr>
            </w:pPr>
            <w:r>
              <w:rPr>
                <w:rFonts w:ascii="Arial" w:hAnsi="Arial" w:cs="Arial"/>
                <w:b/>
                <w:bCs/>
                <w:sz w:val="22"/>
                <w:szCs w:val="22"/>
              </w:rPr>
              <w:t>Development</w:t>
            </w:r>
          </w:p>
        </w:tc>
        <w:tc>
          <w:tcPr>
            <w:tcW w:w="5787" w:type="dxa"/>
            <w:shd w:val="clear" w:color="auto" w:fill="FFFFFF"/>
          </w:tcPr>
          <w:p w:rsidR="00ED0CEB" w:rsidRDefault="00600B84">
            <w:pPr>
              <w:rPr>
                <w:rFonts w:ascii="Arial" w:hAnsi="Arial" w:cs="Arial"/>
                <w:sz w:val="22"/>
                <w:szCs w:val="22"/>
              </w:rPr>
            </w:pPr>
            <w:r>
              <w:rPr>
                <w:rFonts w:ascii="Arial" w:hAnsi="Arial" w:cs="Arial"/>
                <w:sz w:val="22"/>
                <w:szCs w:val="22"/>
              </w:rPr>
              <w:t>Variation of condition 14 of planning approval 07/2019/7949/FUL to extend the hours of opening</w:t>
            </w:r>
          </w:p>
        </w:tc>
      </w:tr>
      <w:tr w:rsidR="00ED0CEB" w:rsidTr="006D18C1">
        <w:tc>
          <w:tcPr>
            <w:tcW w:w="3535" w:type="dxa"/>
            <w:shd w:val="clear" w:color="auto" w:fill="FFFFFF"/>
          </w:tcPr>
          <w:p w:rsidR="00ED0CEB" w:rsidRDefault="00ED0CEB">
            <w:pPr>
              <w:rPr>
                <w:rFonts w:ascii="Arial" w:hAnsi="Arial" w:cs="Arial"/>
                <w:b/>
                <w:bCs/>
                <w:sz w:val="22"/>
                <w:szCs w:val="22"/>
              </w:rPr>
            </w:pPr>
          </w:p>
          <w:p w:rsidR="00ED0CEB" w:rsidRDefault="00600B84">
            <w:pPr>
              <w:rPr>
                <w:rFonts w:ascii="Arial" w:hAnsi="Arial" w:cs="Arial"/>
                <w:b/>
                <w:bCs/>
                <w:sz w:val="22"/>
                <w:szCs w:val="22"/>
              </w:rPr>
            </w:pPr>
            <w:r>
              <w:rPr>
                <w:rFonts w:ascii="Arial" w:hAnsi="Arial" w:cs="Arial"/>
                <w:b/>
                <w:bCs/>
                <w:sz w:val="22"/>
                <w:szCs w:val="22"/>
              </w:rPr>
              <w:t>Officer Recommendation</w:t>
            </w:r>
          </w:p>
          <w:p w:rsidR="00ED0CEB" w:rsidRDefault="00ED0CEB">
            <w:pPr>
              <w:rPr>
                <w:rFonts w:ascii="Arial" w:hAnsi="Arial" w:cs="Arial"/>
                <w:sz w:val="22"/>
                <w:szCs w:val="22"/>
              </w:rPr>
            </w:pPr>
          </w:p>
        </w:tc>
        <w:tc>
          <w:tcPr>
            <w:tcW w:w="5787" w:type="dxa"/>
            <w:shd w:val="clear" w:color="auto" w:fill="FFFFFF"/>
          </w:tcPr>
          <w:p w:rsidR="00ED0CEB" w:rsidRDefault="00ED0CEB">
            <w:pPr>
              <w:rPr>
                <w:rFonts w:ascii="Arial" w:hAnsi="Arial" w:cs="Arial"/>
                <w:b/>
                <w:bCs/>
                <w:sz w:val="22"/>
                <w:szCs w:val="22"/>
              </w:rPr>
            </w:pPr>
          </w:p>
          <w:p w:rsidR="00ED0CEB" w:rsidRPr="006D18C1" w:rsidRDefault="00600B84">
            <w:pPr>
              <w:rPr>
                <w:rFonts w:ascii="Arial" w:hAnsi="Arial" w:cs="Arial"/>
                <w:bCs/>
                <w:sz w:val="22"/>
                <w:szCs w:val="22"/>
              </w:rPr>
            </w:pPr>
            <w:r w:rsidRPr="006D18C1">
              <w:rPr>
                <w:rFonts w:ascii="Arial" w:hAnsi="Arial" w:cs="Arial"/>
                <w:bCs/>
                <w:sz w:val="22"/>
                <w:szCs w:val="22"/>
              </w:rPr>
              <w:t xml:space="preserve">Approval with Conditions </w:t>
            </w:r>
            <w:r w:rsidRPr="006D18C1">
              <w:rPr>
                <w:rFonts w:ascii="Arial" w:hAnsi="Arial" w:cs="Arial"/>
                <w:bCs/>
                <w:sz w:val="22"/>
                <w:szCs w:val="22"/>
              </w:rPr>
              <w:tab/>
            </w:r>
          </w:p>
          <w:p w:rsidR="00ED0CEB" w:rsidRDefault="00ED0CEB">
            <w:pPr>
              <w:rPr>
                <w:rFonts w:ascii="Arial" w:hAnsi="Arial" w:cs="Arial"/>
                <w:b/>
                <w:bCs/>
                <w:sz w:val="22"/>
                <w:szCs w:val="22"/>
              </w:rPr>
            </w:pPr>
          </w:p>
        </w:tc>
      </w:tr>
      <w:tr w:rsidR="00ED0CEB" w:rsidTr="006D18C1">
        <w:tblPrEx>
          <w:tblLook w:val="04A0" w:firstRow="1" w:lastRow="0" w:firstColumn="1" w:lastColumn="0" w:noHBand="0" w:noVBand="1"/>
        </w:tblPrEx>
        <w:tc>
          <w:tcPr>
            <w:tcW w:w="3535" w:type="dxa"/>
          </w:tcPr>
          <w:p w:rsidR="00ED0CEB" w:rsidRDefault="00600B84">
            <w:pPr>
              <w:rPr>
                <w:rFonts w:ascii="Arial" w:hAnsi="Arial" w:cs="Arial"/>
                <w:sz w:val="22"/>
                <w:szCs w:val="22"/>
              </w:rPr>
            </w:pPr>
            <w:r>
              <w:rPr>
                <w:rFonts w:ascii="Arial" w:hAnsi="Arial" w:cs="Arial"/>
                <w:sz w:val="22"/>
                <w:szCs w:val="22"/>
              </w:rPr>
              <w:t>Date application valid</w:t>
            </w:r>
          </w:p>
        </w:tc>
        <w:tc>
          <w:tcPr>
            <w:tcW w:w="5787" w:type="dxa"/>
          </w:tcPr>
          <w:p w:rsidR="00ED0CEB" w:rsidRDefault="00600B84">
            <w:pPr>
              <w:rPr>
                <w:rFonts w:ascii="Arial" w:hAnsi="Arial" w:cs="Arial"/>
                <w:sz w:val="22"/>
                <w:szCs w:val="22"/>
              </w:rPr>
            </w:pPr>
            <w:r>
              <w:rPr>
                <w:rFonts w:ascii="Arial" w:hAnsi="Arial" w:cs="Arial"/>
                <w:sz w:val="22"/>
                <w:szCs w:val="22"/>
              </w:rPr>
              <w:t>10.12.2021</w:t>
            </w:r>
          </w:p>
        </w:tc>
      </w:tr>
      <w:tr w:rsidR="00ED0CEB" w:rsidTr="006D18C1">
        <w:tblPrEx>
          <w:tblLook w:val="04A0" w:firstRow="1" w:lastRow="0" w:firstColumn="1" w:lastColumn="0" w:noHBand="0" w:noVBand="1"/>
        </w:tblPrEx>
        <w:tc>
          <w:tcPr>
            <w:tcW w:w="3535" w:type="dxa"/>
          </w:tcPr>
          <w:p w:rsidR="00ED0CEB" w:rsidRDefault="00600B84">
            <w:pPr>
              <w:rPr>
                <w:rFonts w:ascii="Arial" w:hAnsi="Arial" w:cs="Arial"/>
                <w:sz w:val="22"/>
                <w:szCs w:val="22"/>
              </w:rPr>
            </w:pPr>
            <w:r>
              <w:rPr>
                <w:rFonts w:ascii="Arial" w:hAnsi="Arial" w:cs="Arial"/>
                <w:sz w:val="22"/>
                <w:szCs w:val="22"/>
              </w:rPr>
              <w:t>Target Determination Date</w:t>
            </w:r>
          </w:p>
        </w:tc>
        <w:tc>
          <w:tcPr>
            <w:tcW w:w="5787" w:type="dxa"/>
          </w:tcPr>
          <w:p w:rsidR="00ED0CEB" w:rsidRDefault="00600B84">
            <w:pPr>
              <w:rPr>
                <w:rFonts w:ascii="Arial" w:hAnsi="Arial" w:cs="Arial"/>
                <w:sz w:val="22"/>
                <w:szCs w:val="22"/>
              </w:rPr>
            </w:pPr>
            <w:r>
              <w:rPr>
                <w:rFonts w:ascii="Arial" w:hAnsi="Arial" w:cs="Arial"/>
                <w:sz w:val="22"/>
                <w:szCs w:val="22"/>
              </w:rPr>
              <w:t>04.02.2022</w:t>
            </w:r>
          </w:p>
        </w:tc>
      </w:tr>
      <w:tr w:rsidR="00ED0CEB" w:rsidTr="006D18C1">
        <w:tblPrEx>
          <w:tblLook w:val="04A0" w:firstRow="1" w:lastRow="0" w:firstColumn="1" w:lastColumn="0" w:noHBand="0" w:noVBand="1"/>
        </w:tblPrEx>
        <w:tc>
          <w:tcPr>
            <w:tcW w:w="3535" w:type="dxa"/>
          </w:tcPr>
          <w:p w:rsidR="00ED0CEB" w:rsidRDefault="00600B84">
            <w:pPr>
              <w:rPr>
                <w:rFonts w:ascii="Arial" w:hAnsi="Arial" w:cs="Arial"/>
                <w:sz w:val="22"/>
                <w:szCs w:val="22"/>
              </w:rPr>
            </w:pPr>
            <w:r>
              <w:rPr>
                <w:rFonts w:ascii="Arial" w:hAnsi="Arial" w:cs="Arial"/>
                <w:sz w:val="22"/>
                <w:szCs w:val="22"/>
              </w:rPr>
              <w:t>Extension of Time</w:t>
            </w:r>
          </w:p>
        </w:tc>
        <w:tc>
          <w:tcPr>
            <w:tcW w:w="5787" w:type="dxa"/>
          </w:tcPr>
          <w:p w:rsidR="00ED0CEB" w:rsidRDefault="00ED0CEB">
            <w:pPr>
              <w:rPr>
                <w:rFonts w:ascii="Arial" w:hAnsi="Arial" w:cs="Arial"/>
                <w:sz w:val="22"/>
                <w:szCs w:val="22"/>
              </w:rPr>
            </w:pPr>
          </w:p>
        </w:tc>
      </w:tr>
      <w:tr w:rsidR="00B6486F" w:rsidTr="006D18C1">
        <w:tblPrEx>
          <w:tblLook w:val="04A0" w:firstRow="1" w:lastRow="0" w:firstColumn="1" w:lastColumn="0" w:noHBand="0" w:noVBand="1"/>
        </w:tblPrEx>
        <w:tc>
          <w:tcPr>
            <w:tcW w:w="3535" w:type="dxa"/>
          </w:tcPr>
          <w:p w:rsidR="00B6486F" w:rsidRDefault="00B6486F">
            <w:pPr>
              <w:rPr>
                <w:rFonts w:ascii="Arial" w:hAnsi="Arial" w:cs="Arial"/>
                <w:sz w:val="22"/>
                <w:szCs w:val="22"/>
              </w:rPr>
            </w:pPr>
          </w:p>
        </w:tc>
        <w:tc>
          <w:tcPr>
            <w:tcW w:w="5787" w:type="dxa"/>
          </w:tcPr>
          <w:p w:rsidR="00B6486F" w:rsidRDefault="00B6486F">
            <w:pPr>
              <w:rPr>
                <w:rFonts w:ascii="Arial" w:hAnsi="Arial" w:cs="Arial"/>
                <w:sz w:val="22"/>
                <w:szCs w:val="22"/>
              </w:rPr>
            </w:pPr>
          </w:p>
        </w:tc>
      </w:tr>
      <w:tr w:rsidR="00B6486F" w:rsidTr="006D18C1">
        <w:tblPrEx>
          <w:tblLook w:val="04A0" w:firstRow="1" w:lastRow="0" w:firstColumn="1" w:lastColumn="0" w:noHBand="0" w:noVBand="1"/>
        </w:tblPrEx>
        <w:tc>
          <w:tcPr>
            <w:tcW w:w="3535" w:type="dxa"/>
          </w:tcPr>
          <w:p w:rsidR="00B6486F" w:rsidRPr="00B6486F" w:rsidRDefault="00B6486F">
            <w:pPr>
              <w:rPr>
                <w:rFonts w:ascii="Arial" w:hAnsi="Arial" w:cs="Arial"/>
                <w:b/>
                <w:sz w:val="22"/>
                <w:szCs w:val="22"/>
              </w:rPr>
            </w:pPr>
            <w:r>
              <w:rPr>
                <w:rFonts w:ascii="Arial" w:hAnsi="Arial" w:cs="Arial"/>
                <w:b/>
                <w:sz w:val="22"/>
                <w:szCs w:val="22"/>
              </w:rPr>
              <w:t>Location Plan</w:t>
            </w:r>
          </w:p>
        </w:tc>
        <w:tc>
          <w:tcPr>
            <w:tcW w:w="5787" w:type="dxa"/>
          </w:tcPr>
          <w:p w:rsidR="00B6486F" w:rsidRDefault="00B6486F">
            <w:pPr>
              <w:rPr>
                <w:rFonts w:ascii="Arial" w:hAnsi="Arial" w:cs="Arial"/>
                <w:sz w:val="22"/>
                <w:szCs w:val="22"/>
              </w:rPr>
            </w:pPr>
          </w:p>
        </w:tc>
      </w:tr>
    </w:tbl>
    <w:p w:rsidR="00ED0CEB" w:rsidRDefault="00ED0CEB">
      <w:pPr>
        <w:rPr>
          <w:rFonts w:ascii="Arial" w:hAnsi="Arial" w:cs="Arial"/>
          <w:sz w:val="22"/>
          <w:szCs w:val="22"/>
        </w:rPr>
      </w:pPr>
    </w:p>
    <w:p w:rsidR="00B6486F" w:rsidRDefault="00EB5F8A">
      <w:pP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3.6pt" o:bordertopcolor="this" o:borderleftcolor="this" o:borderbottomcolor="this" o:borderrightcolor="this">
            <v:imagedata r:id="rId6" o:title=""/>
            <w10:bordertop type="single" width="4"/>
            <w10:borderleft type="single" width="4"/>
            <w10:borderbottom type="single" width="4"/>
            <w10:borderright type="single" width="4"/>
          </v:shape>
        </w:pict>
      </w:r>
    </w:p>
    <w:p w:rsidR="0055423A" w:rsidRDefault="0055423A">
      <w:pPr>
        <w:rPr>
          <w:rFonts w:ascii="Arial" w:hAnsi="Arial" w:cs="Arial"/>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Report Summary</w:t>
      </w:r>
    </w:p>
    <w:p w:rsidR="006D18C1" w:rsidRDefault="006D18C1" w:rsidP="006D18C1">
      <w:pPr>
        <w:ind w:left="567" w:hanging="567"/>
        <w:rPr>
          <w:rFonts w:ascii="Arial" w:hAnsi="Arial" w:cs="Arial"/>
          <w:bCs/>
          <w:sz w:val="22"/>
          <w:szCs w:val="22"/>
        </w:rPr>
      </w:pPr>
    </w:p>
    <w:p w:rsidR="00A0450D" w:rsidRDefault="006D18C1" w:rsidP="006D18C1">
      <w:pPr>
        <w:ind w:left="567" w:hanging="567"/>
        <w:rPr>
          <w:rFonts w:ascii="Arial" w:hAnsi="Arial" w:cs="Arial"/>
          <w:bCs/>
          <w:sz w:val="22"/>
          <w:szCs w:val="22"/>
        </w:rPr>
      </w:pPr>
      <w:r w:rsidRPr="006D18C1">
        <w:rPr>
          <w:rFonts w:ascii="Arial" w:hAnsi="Arial" w:cs="Arial"/>
          <w:bCs/>
          <w:sz w:val="22"/>
          <w:szCs w:val="22"/>
        </w:rPr>
        <w:t>1.</w:t>
      </w:r>
      <w:r>
        <w:rPr>
          <w:rFonts w:ascii="Arial" w:hAnsi="Arial" w:cs="Arial"/>
          <w:bCs/>
          <w:sz w:val="22"/>
          <w:szCs w:val="22"/>
        </w:rPr>
        <w:t>1</w:t>
      </w:r>
      <w:r>
        <w:rPr>
          <w:rFonts w:ascii="Arial" w:hAnsi="Arial" w:cs="Arial"/>
          <w:bCs/>
          <w:sz w:val="22"/>
          <w:szCs w:val="22"/>
        </w:rPr>
        <w:tab/>
      </w:r>
      <w:r w:rsidR="00004AE2">
        <w:rPr>
          <w:rFonts w:ascii="Arial" w:hAnsi="Arial" w:cs="Arial"/>
          <w:bCs/>
          <w:sz w:val="22"/>
          <w:szCs w:val="22"/>
        </w:rPr>
        <w:t xml:space="preserve">The application seeks a variation of condition 14 of planning approval </w:t>
      </w:r>
    </w:p>
    <w:p w:rsidR="006D18C1" w:rsidRPr="009D47A4" w:rsidRDefault="006D18C1" w:rsidP="006D18C1">
      <w:pPr>
        <w:ind w:left="567" w:hanging="567"/>
        <w:rPr>
          <w:rFonts w:ascii="Arial" w:hAnsi="Arial" w:cs="Arial"/>
          <w:bCs/>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Site and Surrounding Area</w:t>
      </w:r>
    </w:p>
    <w:p w:rsidR="001C7958" w:rsidRDefault="001C7958" w:rsidP="006D18C1">
      <w:pPr>
        <w:ind w:left="567" w:hanging="567"/>
        <w:rPr>
          <w:rFonts w:ascii="Arial" w:hAnsi="Arial" w:cs="Arial"/>
          <w:sz w:val="22"/>
          <w:szCs w:val="22"/>
        </w:rPr>
      </w:pPr>
    </w:p>
    <w:p w:rsidR="00A0450D" w:rsidRDefault="006D18C1" w:rsidP="006D18C1">
      <w:pPr>
        <w:rPr>
          <w:rFonts w:ascii="Arial" w:hAnsi="Arial" w:cs="Arial"/>
          <w:sz w:val="22"/>
          <w:szCs w:val="22"/>
        </w:rPr>
      </w:pPr>
      <w:r>
        <w:rPr>
          <w:rFonts w:ascii="Arial" w:hAnsi="Arial" w:cs="Arial"/>
          <w:sz w:val="22"/>
          <w:szCs w:val="22"/>
        </w:rPr>
        <w:t>2.1</w:t>
      </w:r>
      <w:r>
        <w:rPr>
          <w:rFonts w:ascii="Arial" w:hAnsi="Arial" w:cs="Arial"/>
          <w:sz w:val="22"/>
          <w:szCs w:val="22"/>
        </w:rPr>
        <w:tab/>
      </w:r>
      <w:r w:rsidR="00AB4722">
        <w:rPr>
          <w:rFonts w:ascii="Arial" w:hAnsi="Arial" w:cs="Arial"/>
          <w:sz w:val="22"/>
          <w:szCs w:val="22"/>
        </w:rPr>
        <w:t xml:space="preserve">The application relates to </w:t>
      </w:r>
      <w:r w:rsidR="00A0450D">
        <w:rPr>
          <w:rFonts w:ascii="Arial" w:hAnsi="Arial" w:cs="Arial"/>
          <w:sz w:val="22"/>
          <w:szCs w:val="22"/>
        </w:rPr>
        <w:t>the drinking establishment known as Gin Jar Ale at 14a Liverpool Road in Penwortham.  This is one of 3 units formed from the former Booths supermarket premises which was</w:t>
      </w:r>
      <w:r w:rsidR="00AB4722">
        <w:rPr>
          <w:rFonts w:ascii="Arial" w:hAnsi="Arial" w:cs="Arial"/>
          <w:sz w:val="22"/>
          <w:szCs w:val="22"/>
        </w:rPr>
        <w:t xml:space="preserve"> refurbished and sub-divided</w:t>
      </w:r>
    </w:p>
    <w:p w:rsidR="00A0450D" w:rsidRDefault="00A0450D" w:rsidP="006D18C1">
      <w:pPr>
        <w:rPr>
          <w:rFonts w:ascii="Arial" w:hAnsi="Arial" w:cs="Arial"/>
          <w:sz w:val="22"/>
          <w:szCs w:val="22"/>
        </w:rPr>
      </w:pPr>
    </w:p>
    <w:p w:rsidR="00A0450D" w:rsidRDefault="006D18C1" w:rsidP="006D18C1">
      <w:pPr>
        <w:rPr>
          <w:rFonts w:ascii="Arial" w:hAnsi="Arial" w:cs="Arial"/>
          <w:sz w:val="22"/>
          <w:szCs w:val="22"/>
        </w:rPr>
      </w:pPr>
      <w:r>
        <w:rPr>
          <w:rFonts w:ascii="Arial" w:hAnsi="Arial" w:cs="Arial"/>
          <w:sz w:val="22"/>
          <w:szCs w:val="22"/>
        </w:rPr>
        <w:t>2.2</w:t>
      </w:r>
      <w:r>
        <w:rPr>
          <w:rFonts w:ascii="Arial" w:hAnsi="Arial" w:cs="Arial"/>
          <w:sz w:val="22"/>
          <w:szCs w:val="22"/>
        </w:rPr>
        <w:tab/>
      </w:r>
      <w:r w:rsidR="00AB4722">
        <w:rPr>
          <w:rFonts w:ascii="Arial" w:hAnsi="Arial" w:cs="Arial"/>
          <w:sz w:val="22"/>
          <w:szCs w:val="22"/>
        </w:rPr>
        <w:t xml:space="preserve">The property is close to the </w:t>
      </w:r>
      <w:r w:rsidR="00AB4722" w:rsidRPr="00AB4722">
        <w:rPr>
          <w:rFonts w:ascii="Arial" w:hAnsi="Arial" w:cs="Arial"/>
          <w:sz w:val="22"/>
          <w:szCs w:val="22"/>
        </w:rPr>
        <w:t xml:space="preserve">crossroads junction </w:t>
      </w:r>
      <w:r w:rsidR="00AB4722">
        <w:rPr>
          <w:rFonts w:ascii="Arial" w:hAnsi="Arial" w:cs="Arial"/>
          <w:sz w:val="22"/>
          <w:szCs w:val="22"/>
        </w:rPr>
        <w:t>of Liverpool Road, Priory Lane and</w:t>
      </w:r>
      <w:r w:rsidR="00AB4722" w:rsidRPr="00AB4722">
        <w:rPr>
          <w:rFonts w:ascii="Arial" w:hAnsi="Arial" w:cs="Arial"/>
          <w:sz w:val="22"/>
          <w:szCs w:val="22"/>
        </w:rPr>
        <w:t xml:space="preserve"> Cop Lane, which is a</w:t>
      </w:r>
      <w:r w:rsidR="00AB4722">
        <w:rPr>
          <w:rFonts w:ascii="Arial" w:hAnsi="Arial" w:cs="Arial"/>
          <w:sz w:val="22"/>
          <w:szCs w:val="22"/>
        </w:rPr>
        <w:t>n</w:t>
      </w:r>
      <w:r w:rsidR="00AB4722" w:rsidRPr="00AB4722">
        <w:rPr>
          <w:rFonts w:ascii="Arial" w:hAnsi="Arial" w:cs="Arial"/>
          <w:sz w:val="22"/>
          <w:szCs w:val="22"/>
        </w:rPr>
        <w:t xml:space="preserve"> Air Quality Management Area.  The area is predominantly commercial in nature and is within the Penwortham District Centre.  </w:t>
      </w:r>
    </w:p>
    <w:p w:rsidR="00A0450D" w:rsidRDefault="00A0450D" w:rsidP="006D18C1">
      <w:pPr>
        <w:rPr>
          <w:rFonts w:ascii="Arial" w:hAnsi="Arial" w:cs="Arial"/>
          <w:sz w:val="22"/>
          <w:szCs w:val="22"/>
        </w:rPr>
      </w:pPr>
    </w:p>
    <w:p w:rsidR="00AB4722" w:rsidRPr="00AB4722" w:rsidRDefault="006D18C1" w:rsidP="006D18C1">
      <w:pPr>
        <w:rPr>
          <w:rFonts w:ascii="Arial" w:hAnsi="Arial" w:cs="Arial"/>
          <w:sz w:val="22"/>
          <w:szCs w:val="22"/>
        </w:rPr>
      </w:pPr>
      <w:r>
        <w:rPr>
          <w:rFonts w:ascii="Arial" w:hAnsi="Arial" w:cs="Arial"/>
          <w:sz w:val="22"/>
          <w:szCs w:val="22"/>
        </w:rPr>
        <w:t>2.3</w:t>
      </w:r>
      <w:r>
        <w:rPr>
          <w:rFonts w:ascii="Arial" w:hAnsi="Arial" w:cs="Arial"/>
          <w:sz w:val="22"/>
          <w:szCs w:val="22"/>
        </w:rPr>
        <w:tab/>
      </w:r>
      <w:r w:rsidR="00AB4722">
        <w:rPr>
          <w:rFonts w:ascii="Arial" w:hAnsi="Arial" w:cs="Arial"/>
          <w:sz w:val="22"/>
          <w:szCs w:val="22"/>
        </w:rPr>
        <w:t xml:space="preserve">Residential apartments are above </w:t>
      </w:r>
      <w:r w:rsidR="004065A1">
        <w:rPr>
          <w:rFonts w:ascii="Arial" w:hAnsi="Arial" w:cs="Arial"/>
          <w:sz w:val="22"/>
          <w:szCs w:val="22"/>
        </w:rPr>
        <w:t xml:space="preserve">some of the commercial premises </w:t>
      </w:r>
      <w:r w:rsidR="00AB4722">
        <w:rPr>
          <w:rFonts w:ascii="Arial" w:hAnsi="Arial" w:cs="Arial"/>
          <w:sz w:val="22"/>
          <w:szCs w:val="22"/>
        </w:rPr>
        <w:t xml:space="preserve">with further </w:t>
      </w:r>
      <w:r w:rsidR="00AB4722" w:rsidRPr="00AB4722">
        <w:rPr>
          <w:rFonts w:ascii="Arial" w:hAnsi="Arial" w:cs="Arial"/>
          <w:sz w:val="22"/>
          <w:szCs w:val="22"/>
        </w:rPr>
        <w:t xml:space="preserve">residential properties located to the north on Priory Lane.  </w:t>
      </w:r>
      <w:r w:rsidR="00A0450D">
        <w:rPr>
          <w:rFonts w:ascii="Arial" w:hAnsi="Arial" w:cs="Arial"/>
          <w:sz w:val="22"/>
          <w:szCs w:val="22"/>
        </w:rPr>
        <w:t xml:space="preserve">Opposite is the newly constructed Tesco supermarket.  </w:t>
      </w:r>
      <w:r w:rsidR="00AB4722" w:rsidRPr="00AB4722">
        <w:rPr>
          <w:rFonts w:ascii="Arial" w:hAnsi="Arial" w:cs="Arial"/>
          <w:sz w:val="22"/>
          <w:szCs w:val="22"/>
        </w:rPr>
        <w:t>Diagonally opposite is the locally listed Water Tower, a residential property with the Grade II listed Fleece Inn to its west.  Both these properties are within the Penwortham Conservation Area.</w:t>
      </w:r>
    </w:p>
    <w:p w:rsidR="00AB4722" w:rsidRDefault="00AB4722" w:rsidP="006D18C1">
      <w:pPr>
        <w:ind w:left="567" w:hanging="567"/>
        <w:rPr>
          <w:rFonts w:ascii="Arial" w:hAnsi="Arial" w:cs="Arial"/>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Planning History</w:t>
      </w:r>
    </w:p>
    <w:p w:rsidR="001C7958" w:rsidRDefault="001C7958" w:rsidP="006D18C1">
      <w:pPr>
        <w:ind w:left="567" w:hanging="567"/>
        <w:rPr>
          <w:rFonts w:ascii="Arial" w:hAnsi="Arial" w:cs="Arial"/>
          <w:sz w:val="22"/>
          <w:szCs w:val="22"/>
        </w:rPr>
      </w:pPr>
    </w:p>
    <w:p w:rsidR="00AB4722" w:rsidRPr="00AB4722" w:rsidRDefault="006D18C1" w:rsidP="006D18C1">
      <w:pPr>
        <w:rPr>
          <w:rFonts w:ascii="Arial" w:hAnsi="Arial" w:cs="Arial"/>
          <w:sz w:val="22"/>
          <w:szCs w:val="22"/>
        </w:rPr>
      </w:pPr>
      <w:r>
        <w:rPr>
          <w:rFonts w:ascii="Arial" w:hAnsi="Arial" w:cs="Arial"/>
          <w:sz w:val="22"/>
          <w:szCs w:val="22"/>
        </w:rPr>
        <w:t>3.1</w:t>
      </w:r>
      <w:r>
        <w:rPr>
          <w:rFonts w:ascii="Arial" w:hAnsi="Arial" w:cs="Arial"/>
          <w:sz w:val="22"/>
          <w:szCs w:val="22"/>
        </w:rPr>
        <w:tab/>
      </w:r>
      <w:r w:rsidR="00AB4722" w:rsidRPr="00AB4722">
        <w:rPr>
          <w:rFonts w:ascii="Arial" w:hAnsi="Arial" w:cs="Arial"/>
          <w:sz w:val="22"/>
          <w:szCs w:val="22"/>
        </w:rPr>
        <w:t xml:space="preserve">07/2018/8006/FUL </w:t>
      </w:r>
      <w:r w:rsidR="00724928">
        <w:rPr>
          <w:rFonts w:ascii="Arial" w:hAnsi="Arial" w:cs="Arial"/>
          <w:sz w:val="22"/>
          <w:szCs w:val="22"/>
        </w:rPr>
        <w:t>Conversion to form 3</w:t>
      </w:r>
      <w:r w:rsidR="00AB4722" w:rsidRPr="00AB4722">
        <w:rPr>
          <w:rFonts w:ascii="Arial" w:hAnsi="Arial" w:cs="Arial"/>
          <w:sz w:val="22"/>
          <w:szCs w:val="22"/>
        </w:rPr>
        <w:t xml:space="preserve"> units. Change of use from A1 (retail) to A3 (re</w:t>
      </w:r>
      <w:r w:rsidR="00724928">
        <w:rPr>
          <w:rFonts w:ascii="Arial" w:hAnsi="Arial" w:cs="Arial"/>
          <w:sz w:val="22"/>
          <w:szCs w:val="22"/>
        </w:rPr>
        <w:t>staurant) for 1 unit and 2</w:t>
      </w:r>
      <w:r w:rsidR="00AB4722" w:rsidRPr="00AB4722">
        <w:rPr>
          <w:rFonts w:ascii="Arial" w:hAnsi="Arial" w:cs="Arial"/>
          <w:sz w:val="22"/>
          <w:szCs w:val="22"/>
        </w:rPr>
        <w:t xml:space="preserve"> units to remain A1 (retail). New shop front, windows, doors and cladding</w:t>
      </w:r>
      <w:r w:rsidR="00A0450D">
        <w:rPr>
          <w:rFonts w:ascii="Arial" w:hAnsi="Arial" w:cs="Arial"/>
          <w:sz w:val="22"/>
          <w:szCs w:val="22"/>
        </w:rPr>
        <w:t xml:space="preserve"> - approved</w:t>
      </w:r>
    </w:p>
    <w:p w:rsidR="001C7958" w:rsidRDefault="001C7958" w:rsidP="006D18C1">
      <w:pPr>
        <w:rPr>
          <w:rFonts w:ascii="Arial" w:hAnsi="Arial" w:cs="Arial"/>
          <w:sz w:val="22"/>
          <w:szCs w:val="22"/>
        </w:rPr>
      </w:pPr>
    </w:p>
    <w:p w:rsidR="00A0450D" w:rsidRDefault="006D18C1" w:rsidP="006D18C1">
      <w:pPr>
        <w:rPr>
          <w:rFonts w:ascii="Arial" w:hAnsi="Arial" w:cs="Arial"/>
          <w:sz w:val="22"/>
          <w:szCs w:val="22"/>
        </w:rPr>
      </w:pPr>
      <w:r>
        <w:rPr>
          <w:rFonts w:ascii="Arial" w:hAnsi="Arial" w:cs="Arial"/>
          <w:sz w:val="22"/>
          <w:szCs w:val="22"/>
        </w:rPr>
        <w:t>3.2</w:t>
      </w:r>
      <w:r>
        <w:rPr>
          <w:rFonts w:ascii="Arial" w:hAnsi="Arial" w:cs="Arial"/>
          <w:sz w:val="22"/>
          <w:szCs w:val="22"/>
        </w:rPr>
        <w:tab/>
      </w:r>
      <w:r w:rsidR="00A0450D" w:rsidRPr="00A0450D">
        <w:rPr>
          <w:rFonts w:ascii="Arial" w:hAnsi="Arial" w:cs="Arial"/>
          <w:sz w:val="22"/>
          <w:szCs w:val="22"/>
        </w:rPr>
        <w:t>07/2019/7949/FUL</w:t>
      </w:r>
      <w:r w:rsidR="00A0450D">
        <w:rPr>
          <w:rFonts w:ascii="Arial" w:hAnsi="Arial" w:cs="Arial"/>
          <w:sz w:val="22"/>
          <w:szCs w:val="22"/>
        </w:rPr>
        <w:t xml:space="preserve"> </w:t>
      </w:r>
      <w:r w:rsidR="00A0450D" w:rsidRPr="00A0450D">
        <w:rPr>
          <w:rFonts w:ascii="Arial" w:hAnsi="Arial" w:cs="Arial"/>
          <w:sz w:val="22"/>
          <w:szCs w:val="22"/>
        </w:rPr>
        <w:t>Change of use of Unit 1 from A1 (Retail) to A4 (Drinking Establishment</w:t>
      </w:r>
      <w:r w:rsidR="00A0450D">
        <w:rPr>
          <w:rFonts w:ascii="Arial" w:hAnsi="Arial" w:cs="Arial"/>
          <w:sz w:val="22"/>
          <w:szCs w:val="22"/>
        </w:rPr>
        <w:t xml:space="preserve"> - approved</w:t>
      </w:r>
    </w:p>
    <w:p w:rsidR="00A0450D" w:rsidRDefault="00A0450D" w:rsidP="006D18C1">
      <w:pPr>
        <w:rPr>
          <w:rFonts w:ascii="Arial" w:hAnsi="Arial" w:cs="Arial"/>
          <w:sz w:val="22"/>
          <w:szCs w:val="22"/>
        </w:rPr>
      </w:pPr>
    </w:p>
    <w:p w:rsidR="00A0450D" w:rsidRDefault="006D18C1" w:rsidP="006D18C1">
      <w:pPr>
        <w:rPr>
          <w:rFonts w:ascii="Arial" w:hAnsi="Arial" w:cs="Arial"/>
          <w:sz w:val="22"/>
          <w:szCs w:val="22"/>
        </w:rPr>
      </w:pPr>
      <w:r>
        <w:rPr>
          <w:rFonts w:ascii="Arial" w:hAnsi="Arial" w:cs="Arial"/>
          <w:sz w:val="22"/>
          <w:szCs w:val="22"/>
        </w:rPr>
        <w:t>3.3</w:t>
      </w:r>
      <w:r>
        <w:rPr>
          <w:rFonts w:ascii="Arial" w:hAnsi="Arial" w:cs="Arial"/>
          <w:sz w:val="22"/>
          <w:szCs w:val="22"/>
        </w:rPr>
        <w:tab/>
      </w:r>
      <w:r w:rsidR="00A0450D" w:rsidRPr="00A0450D">
        <w:rPr>
          <w:rFonts w:ascii="Arial" w:hAnsi="Arial" w:cs="Arial"/>
          <w:sz w:val="22"/>
          <w:szCs w:val="22"/>
        </w:rPr>
        <w:t>07/2020/00584/VAR</w:t>
      </w:r>
      <w:r w:rsidR="00A0450D">
        <w:rPr>
          <w:rFonts w:ascii="Arial" w:hAnsi="Arial" w:cs="Arial"/>
          <w:sz w:val="22"/>
          <w:szCs w:val="22"/>
        </w:rPr>
        <w:t xml:space="preserve"> </w:t>
      </w:r>
      <w:r w:rsidR="00A0450D" w:rsidRPr="00A0450D">
        <w:rPr>
          <w:rFonts w:ascii="Arial" w:hAnsi="Arial" w:cs="Arial"/>
          <w:sz w:val="22"/>
          <w:szCs w:val="22"/>
        </w:rPr>
        <w:t>Variation of conditions No. 9 and 10 of planning approval 07/2019/7949/FUL to allow for use of outdoor area until 8pm</w:t>
      </w:r>
      <w:r w:rsidR="00A0450D">
        <w:rPr>
          <w:rFonts w:ascii="Arial" w:hAnsi="Arial" w:cs="Arial"/>
          <w:sz w:val="22"/>
          <w:szCs w:val="22"/>
        </w:rPr>
        <w:t xml:space="preserve"> – approved</w:t>
      </w:r>
    </w:p>
    <w:p w:rsidR="00A0450D" w:rsidRDefault="00A0450D" w:rsidP="006D18C1">
      <w:pPr>
        <w:ind w:left="567" w:hanging="567"/>
        <w:rPr>
          <w:rFonts w:ascii="Arial" w:hAnsi="Arial" w:cs="Arial"/>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Proposal</w:t>
      </w:r>
    </w:p>
    <w:p w:rsidR="001C7958" w:rsidRPr="00AB4722" w:rsidRDefault="001C7958" w:rsidP="006D18C1">
      <w:pPr>
        <w:ind w:left="567" w:hanging="567"/>
        <w:rPr>
          <w:rFonts w:ascii="Arial" w:hAnsi="Arial" w:cs="Arial"/>
          <w:bCs/>
          <w:sz w:val="22"/>
          <w:szCs w:val="22"/>
        </w:rPr>
      </w:pPr>
    </w:p>
    <w:p w:rsidR="00724928" w:rsidRDefault="006D18C1" w:rsidP="006D18C1">
      <w:pPr>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AB4722" w:rsidRPr="00AB4722">
        <w:rPr>
          <w:rFonts w:ascii="Arial" w:hAnsi="Arial" w:cs="Arial"/>
          <w:bCs/>
          <w:sz w:val="22"/>
          <w:szCs w:val="22"/>
        </w:rPr>
        <w:t xml:space="preserve">The application </w:t>
      </w:r>
      <w:r w:rsidR="00805BD4">
        <w:rPr>
          <w:rFonts w:ascii="Arial" w:hAnsi="Arial" w:cs="Arial"/>
          <w:bCs/>
          <w:sz w:val="22"/>
          <w:szCs w:val="22"/>
        </w:rPr>
        <w:t>seeks to vary condition 14 of planning approval 07/2019/</w:t>
      </w:r>
      <w:r w:rsidR="00EC4BB2">
        <w:rPr>
          <w:rFonts w:ascii="Arial" w:hAnsi="Arial" w:cs="Arial"/>
          <w:bCs/>
          <w:sz w:val="22"/>
          <w:szCs w:val="22"/>
        </w:rPr>
        <w:t>7949/FUL to extend the hours of opening to be in line with the licensing hours.</w:t>
      </w:r>
    </w:p>
    <w:p w:rsidR="00EC4BB2" w:rsidRDefault="00EC4BB2" w:rsidP="006D18C1">
      <w:pPr>
        <w:rPr>
          <w:rFonts w:ascii="Arial" w:hAnsi="Arial" w:cs="Arial"/>
          <w:bCs/>
          <w:sz w:val="22"/>
          <w:szCs w:val="22"/>
        </w:rPr>
      </w:pPr>
    </w:p>
    <w:p w:rsidR="00EC4BB2" w:rsidRDefault="006D18C1" w:rsidP="006D18C1">
      <w:pPr>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EC4BB2">
        <w:rPr>
          <w:rFonts w:ascii="Arial" w:hAnsi="Arial" w:cs="Arial"/>
          <w:bCs/>
          <w:sz w:val="22"/>
          <w:szCs w:val="22"/>
        </w:rPr>
        <w:t>Condition 14 required that: “</w:t>
      </w:r>
      <w:r w:rsidR="00EC4BB2">
        <w:rPr>
          <w:rFonts w:ascii="Arial" w:hAnsi="Arial" w:cs="Arial"/>
          <w:bCs/>
          <w:i/>
          <w:sz w:val="22"/>
          <w:szCs w:val="22"/>
        </w:rPr>
        <w:t>T</w:t>
      </w:r>
      <w:r w:rsidR="00EC4BB2" w:rsidRPr="00EC4BB2">
        <w:rPr>
          <w:rFonts w:ascii="Arial" w:hAnsi="Arial" w:cs="Arial"/>
          <w:bCs/>
          <w:i/>
          <w:sz w:val="22"/>
          <w:szCs w:val="22"/>
        </w:rPr>
        <w:t>he use hereby approved shall not be open to the public outside the hours of 11:00 and 23:00 Monday to Friday, 11:00 and Midnight on Saturday and 12:00 and 23:00 on Sundays and Bank Holidays”</w:t>
      </w:r>
    </w:p>
    <w:p w:rsidR="00EC4BB2" w:rsidRDefault="00EC4BB2" w:rsidP="006D18C1">
      <w:pPr>
        <w:rPr>
          <w:rFonts w:ascii="Arial" w:hAnsi="Arial" w:cs="Arial"/>
          <w:bCs/>
          <w:sz w:val="22"/>
          <w:szCs w:val="22"/>
        </w:rPr>
      </w:pPr>
    </w:p>
    <w:p w:rsidR="00EC4BB2" w:rsidRDefault="006D18C1" w:rsidP="006D18C1">
      <w:pPr>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EC4BB2">
        <w:rPr>
          <w:rFonts w:ascii="Arial" w:hAnsi="Arial" w:cs="Arial"/>
          <w:bCs/>
          <w:sz w:val="22"/>
          <w:szCs w:val="22"/>
        </w:rPr>
        <w:t>Licensing allows for the consumption of alcohol at the premises between the hours of 11am to 11pm Sunday to Thursday and 11am to midnight on Friday and Saturday with the hours of opening being 11am to 11.30pm Sunday to Thursday and 11am to 00:30 on Friday and Saturday</w:t>
      </w:r>
    </w:p>
    <w:p w:rsidR="002C0224" w:rsidRDefault="002C0224" w:rsidP="006D18C1">
      <w:pPr>
        <w:rPr>
          <w:rFonts w:ascii="Arial" w:hAnsi="Arial" w:cs="Arial"/>
          <w:bCs/>
          <w:sz w:val="22"/>
          <w:szCs w:val="22"/>
        </w:rPr>
      </w:pPr>
    </w:p>
    <w:p w:rsidR="002C0224" w:rsidRDefault="006D18C1" w:rsidP="006D18C1">
      <w:pPr>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2C0224">
        <w:rPr>
          <w:rFonts w:ascii="Arial" w:hAnsi="Arial" w:cs="Arial"/>
          <w:bCs/>
          <w:sz w:val="22"/>
          <w:szCs w:val="22"/>
        </w:rPr>
        <w:t>The proposal would therefore allow for an additional half hour opening time.</w:t>
      </w:r>
    </w:p>
    <w:p w:rsidR="00A0450D" w:rsidRDefault="00A0450D" w:rsidP="006D18C1">
      <w:pPr>
        <w:ind w:left="567" w:hanging="567"/>
        <w:rPr>
          <w:rFonts w:ascii="Arial" w:hAnsi="Arial" w:cs="Arial"/>
          <w:bCs/>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Summary of Publicity</w:t>
      </w:r>
    </w:p>
    <w:p w:rsidR="001C7958" w:rsidRDefault="001C7958" w:rsidP="006D18C1">
      <w:pPr>
        <w:ind w:left="567" w:hanging="567"/>
        <w:rPr>
          <w:rFonts w:ascii="Arial" w:hAnsi="Arial" w:cs="Arial"/>
          <w:sz w:val="22"/>
          <w:szCs w:val="22"/>
        </w:rPr>
      </w:pPr>
    </w:p>
    <w:p w:rsidR="00A0450D" w:rsidRDefault="00EB5F8A" w:rsidP="00EB5F8A">
      <w:pPr>
        <w:rPr>
          <w:rFonts w:ascii="Arial" w:hAnsi="Arial" w:cs="Arial"/>
          <w:sz w:val="22"/>
          <w:szCs w:val="22"/>
        </w:rPr>
      </w:pPr>
      <w:r>
        <w:rPr>
          <w:rFonts w:ascii="Arial" w:hAnsi="Arial" w:cs="Arial"/>
          <w:sz w:val="22"/>
          <w:szCs w:val="22"/>
        </w:rPr>
        <w:t>5.1</w:t>
      </w:r>
      <w:r>
        <w:rPr>
          <w:rFonts w:ascii="Arial" w:hAnsi="Arial" w:cs="Arial"/>
          <w:sz w:val="22"/>
          <w:szCs w:val="22"/>
        </w:rPr>
        <w:tab/>
      </w:r>
      <w:r w:rsidR="00724928">
        <w:rPr>
          <w:rFonts w:ascii="Arial" w:hAnsi="Arial" w:cs="Arial"/>
          <w:sz w:val="22"/>
          <w:szCs w:val="22"/>
        </w:rPr>
        <w:t xml:space="preserve">Neighbouring properties were </w:t>
      </w:r>
      <w:proofErr w:type="gramStart"/>
      <w:r w:rsidR="00724928">
        <w:rPr>
          <w:rFonts w:ascii="Arial" w:hAnsi="Arial" w:cs="Arial"/>
          <w:sz w:val="22"/>
          <w:szCs w:val="22"/>
        </w:rPr>
        <w:t>notified</w:t>
      </w:r>
      <w:proofErr w:type="gramEnd"/>
      <w:r w:rsidR="00724928">
        <w:rPr>
          <w:rFonts w:ascii="Arial" w:hAnsi="Arial" w:cs="Arial"/>
          <w:sz w:val="22"/>
          <w:szCs w:val="22"/>
        </w:rPr>
        <w:t xml:space="preserve"> and a site notice posted with </w:t>
      </w:r>
      <w:r w:rsidR="00BA4BED">
        <w:rPr>
          <w:rFonts w:ascii="Arial" w:hAnsi="Arial" w:cs="Arial"/>
          <w:sz w:val="22"/>
          <w:szCs w:val="22"/>
        </w:rPr>
        <w:t>no</w:t>
      </w:r>
      <w:r w:rsidR="00A0450D">
        <w:rPr>
          <w:rFonts w:ascii="Arial" w:hAnsi="Arial" w:cs="Arial"/>
          <w:sz w:val="22"/>
          <w:szCs w:val="22"/>
        </w:rPr>
        <w:t xml:space="preserve"> </w:t>
      </w:r>
      <w:r w:rsidR="00724928">
        <w:rPr>
          <w:rFonts w:ascii="Arial" w:hAnsi="Arial" w:cs="Arial"/>
          <w:sz w:val="22"/>
          <w:szCs w:val="22"/>
        </w:rPr>
        <w:t xml:space="preserve">letters of representation being received.  </w:t>
      </w:r>
      <w:r w:rsidR="006D25F3">
        <w:rPr>
          <w:rFonts w:ascii="Arial" w:hAnsi="Arial" w:cs="Arial"/>
          <w:sz w:val="22"/>
          <w:szCs w:val="22"/>
        </w:rPr>
        <w:t>However, a petition was submitted by the applicant containing 116 signatures of customers in support of the variation of condition application.</w:t>
      </w:r>
    </w:p>
    <w:p w:rsidR="00EB5F8A" w:rsidRDefault="00EB5F8A" w:rsidP="00EB5F8A">
      <w:pPr>
        <w:rPr>
          <w:rFonts w:ascii="Arial" w:hAnsi="Arial" w:cs="Arial"/>
          <w:sz w:val="22"/>
          <w:szCs w:val="22"/>
        </w:rPr>
      </w:pPr>
    </w:p>
    <w:p w:rsidR="00EB5F8A" w:rsidRDefault="00EB5F8A" w:rsidP="00EB5F8A">
      <w:pPr>
        <w:rPr>
          <w:rFonts w:ascii="Arial" w:hAnsi="Arial" w:cs="Arial"/>
          <w:sz w:val="22"/>
          <w:szCs w:val="22"/>
        </w:rPr>
      </w:pPr>
      <w:r>
        <w:rPr>
          <w:rFonts w:ascii="Arial" w:hAnsi="Arial" w:cs="Arial"/>
          <w:sz w:val="22"/>
          <w:szCs w:val="22"/>
        </w:rPr>
        <w:t>5.2</w:t>
      </w:r>
      <w:r>
        <w:rPr>
          <w:rFonts w:ascii="Arial" w:hAnsi="Arial" w:cs="Arial"/>
          <w:sz w:val="22"/>
          <w:szCs w:val="22"/>
        </w:rPr>
        <w:tab/>
        <w:t>Additionally, the applicant contacted the case officer advising that a number of customers had tried to register their support for the application through the Planning Portal but were unable to do so.  This matter has been reported to IT for investigation.</w:t>
      </w:r>
    </w:p>
    <w:p w:rsidR="00A0450D" w:rsidRDefault="00A0450D" w:rsidP="006D18C1">
      <w:pPr>
        <w:ind w:left="567" w:hanging="567"/>
        <w:rPr>
          <w:rFonts w:ascii="Arial" w:hAnsi="Arial" w:cs="Arial"/>
          <w:b/>
          <w:bCs/>
          <w:sz w:val="22"/>
          <w:szCs w:val="22"/>
          <w:u w:val="single"/>
        </w:rPr>
      </w:pPr>
    </w:p>
    <w:p w:rsidR="00D5703D" w:rsidRDefault="00D5703D"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Summary of Consultations</w:t>
      </w:r>
    </w:p>
    <w:p w:rsidR="00A0450D" w:rsidRDefault="00A0450D" w:rsidP="006D18C1">
      <w:pPr>
        <w:ind w:left="567" w:hanging="567"/>
        <w:rPr>
          <w:rFonts w:ascii="Arial" w:hAnsi="Arial" w:cs="Arial"/>
          <w:sz w:val="22"/>
          <w:szCs w:val="22"/>
        </w:rPr>
      </w:pPr>
    </w:p>
    <w:p w:rsidR="00A0450D" w:rsidRPr="002C0224" w:rsidRDefault="006D18C1" w:rsidP="006D18C1">
      <w:pPr>
        <w:rPr>
          <w:rFonts w:ascii="Arial" w:hAnsi="Arial" w:cs="Arial"/>
          <w:sz w:val="22"/>
          <w:szCs w:val="22"/>
        </w:rPr>
      </w:pPr>
      <w:r>
        <w:rPr>
          <w:rFonts w:ascii="Arial" w:hAnsi="Arial" w:cs="Arial"/>
          <w:sz w:val="22"/>
          <w:szCs w:val="22"/>
        </w:rPr>
        <w:t>6.1</w:t>
      </w:r>
      <w:r>
        <w:rPr>
          <w:rFonts w:ascii="Arial" w:hAnsi="Arial" w:cs="Arial"/>
          <w:sz w:val="22"/>
          <w:szCs w:val="22"/>
        </w:rPr>
        <w:tab/>
      </w:r>
      <w:r w:rsidR="00AC0F5E">
        <w:rPr>
          <w:rFonts w:ascii="Arial" w:hAnsi="Arial" w:cs="Arial"/>
          <w:b/>
          <w:sz w:val="22"/>
          <w:szCs w:val="22"/>
        </w:rPr>
        <w:t>Environmental Health</w:t>
      </w:r>
      <w:r w:rsidR="002C0224">
        <w:rPr>
          <w:rFonts w:ascii="Arial" w:hAnsi="Arial" w:cs="Arial"/>
          <w:sz w:val="22"/>
          <w:szCs w:val="22"/>
        </w:rPr>
        <w:t xml:space="preserve"> have no comments to make on the proposals.</w:t>
      </w:r>
    </w:p>
    <w:p w:rsidR="00A0450D" w:rsidRDefault="00A0450D" w:rsidP="006D18C1">
      <w:pPr>
        <w:ind w:left="567" w:hanging="567"/>
        <w:rPr>
          <w:rFonts w:ascii="Arial" w:hAnsi="Arial" w:cs="Arial"/>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Policy Background</w:t>
      </w:r>
    </w:p>
    <w:p w:rsidR="001C7958" w:rsidRDefault="001C7958" w:rsidP="006D18C1">
      <w:pPr>
        <w:ind w:left="567" w:hanging="567"/>
        <w:rPr>
          <w:rFonts w:ascii="Arial" w:hAnsi="Arial" w:cs="Arial"/>
          <w:sz w:val="22"/>
          <w:szCs w:val="22"/>
        </w:rPr>
      </w:pPr>
    </w:p>
    <w:p w:rsidR="00244689" w:rsidRPr="00244689" w:rsidRDefault="006D18C1" w:rsidP="006D18C1">
      <w:pPr>
        <w:rPr>
          <w:rFonts w:ascii="Arial" w:hAnsi="Arial" w:cs="Arial"/>
          <w:bCs/>
          <w:sz w:val="22"/>
          <w:szCs w:val="22"/>
          <w:lang w:val="en-US"/>
        </w:rPr>
      </w:pPr>
      <w:r>
        <w:rPr>
          <w:rFonts w:ascii="Arial" w:hAnsi="Arial" w:cs="Arial"/>
          <w:bCs/>
          <w:sz w:val="22"/>
          <w:szCs w:val="22"/>
          <w:lang w:val="en-US"/>
        </w:rPr>
        <w:t>7.1</w:t>
      </w:r>
      <w:r>
        <w:rPr>
          <w:rFonts w:ascii="Arial" w:hAnsi="Arial" w:cs="Arial"/>
          <w:bCs/>
          <w:sz w:val="22"/>
          <w:szCs w:val="22"/>
          <w:lang w:val="en-US"/>
        </w:rPr>
        <w:tab/>
      </w:r>
      <w:r w:rsidR="00244689" w:rsidRPr="00244689">
        <w:rPr>
          <w:rFonts w:ascii="Arial" w:hAnsi="Arial" w:cs="Arial"/>
          <w:b/>
          <w:bCs/>
          <w:sz w:val="22"/>
          <w:szCs w:val="22"/>
          <w:lang w:val="en-US"/>
        </w:rPr>
        <w:t xml:space="preserve">Policy E4:  District </w:t>
      </w:r>
      <w:proofErr w:type="spellStart"/>
      <w:r w:rsidR="00244689" w:rsidRPr="00244689">
        <w:rPr>
          <w:rFonts w:ascii="Arial" w:hAnsi="Arial" w:cs="Arial"/>
          <w:b/>
          <w:bCs/>
          <w:sz w:val="22"/>
          <w:szCs w:val="22"/>
          <w:lang w:val="en-US"/>
        </w:rPr>
        <w:t>Centres</w:t>
      </w:r>
      <w:proofErr w:type="spellEnd"/>
      <w:r w:rsidR="00244689" w:rsidRPr="00244689">
        <w:rPr>
          <w:rFonts w:ascii="Arial" w:hAnsi="Arial" w:cs="Arial"/>
          <w:b/>
          <w:bCs/>
          <w:sz w:val="22"/>
          <w:szCs w:val="22"/>
          <w:lang w:val="en-US"/>
        </w:rPr>
        <w:t xml:space="preserve"> </w:t>
      </w:r>
      <w:r w:rsidR="00244689" w:rsidRPr="00244689">
        <w:rPr>
          <w:rFonts w:ascii="Arial" w:hAnsi="Arial" w:cs="Arial"/>
          <w:bCs/>
          <w:sz w:val="22"/>
          <w:szCs w:val="22"/>
          <w:lang w:val="en-US"/>
        </w:rPr>
        <w:t xml:space="preserve">seeks to protect and enhance the district </w:t>
      </w:r>
      <w:proofErr w:type="spellStart"/>
      <w:r w:rsidR="00244689" w:rsidRPr="00244689">
        <w:rPr>
          <w:rFonts w:ascii="Arial" w:hAnsi="Arial" w:cs="Arial"/>
          <w:bCs/>
          <w:sz w:val="22"/>
          <w:szCs w:val="22"/>
          <w:lang w:val="en-US"/>
        </w:rPr>
        <w:t>centres</w:t>
      </w:r>
      <w:proofErr w:type="spellEnd"/>
      <w:r w:rsidR="00244689" w:rsidRPr="00244689">
        <w:rPr>
          <w:rFonts w:ascii="Arial" w:hAnsi="Arial" w:cs="Arial"/>
          <w:bCs/>
          <w:sz w:val="22"/>
          <w:szCs w:val="22"/>
          <w:lang w:val="en-US"/>
        </w:rPr>
        <w:t xml:space="preserve"> to maintain their vitality and viability.  Planning permission will be granted for new buildings, </w:t>
      </w:r>
      <w:r w:rsidR="00244689" w:rsidRPr="00244689">
        <w:rPr>
          <w:rFonts w:ascii="Arial" w:hAnsi="Arial" w:cs="Arial"/>
          <w:bCs/>
          <w:sz w:val="22"/>
          <w:szCs w:val="22"/>
          <w:lang w:val="en-US"/>
        </w:rPr>
        <w:lastRenderedPageBreak/>
        <w:t>redevelopment of existing sites, extensions to, or change of use of existing buildings for A1 Retail Use, which will be encouraged to achieve a minimum of 60% of the overall units and A3 Caf</w:t>
      </w:r>
      <w:r>
        <w:rPr>
          <w:rFonts w:ascii="Arial" w:hAnsi="Arial" w:cs="Arial"/>
          <w:bCs/>
          <w:sz w:val="22"/>
          <w:szCs w:val="22"/>
          <w:lang w:val="en-US"/>
        </w:rPr>
        <w:t>e</w:t>
      </w:r>
      <w:r w:rsidR="00244689" w:rsidRPr="00244689">
        <w:rPr>
          <w:rFonts w:ascii="Arial" w:hAnsi="Arial" w:cs="Arial"/>
          <w:bCs/>
          <w:sz w:val="22"/>
          <w:szCs w:val="22"/>
          <w:lang w:val="en-US"/>
        </w:rPr>
        <w:t xml:space="preserve"> and Restaurant uses.  Applications for other district </w:t>
      </w:r>
      <w:proofErr w:type="spellStart"/>
      <w:r w:rsidR="00244689" w:rsidRPr="00244689">
        <w:rPr>
          <w:rFonts w:ascii="Arial" w:hAnsi="Arial" w:cs="Arial"/>
          <w:bCs/>
          <w:sz w:val="22"/>
          <w:szCs w:val="22"/>
          <w:lang w:val="en-US"/>
        </w:rPr>
        <w:t>centre</w:t>
      </w:r>
      <w:proofErr w:type="spellEnd"/>
      <w:r w:rsidR="00244689" w:rsidRPr="00244689">
        <w:rPr>
          <w:rFonts w:ascii="Arial" w:hAnsi="Arial" w:cs="Arial"/>
          <w:bCs/>
          <w:sz w:val="22"/>
          <w:szCs w:val="22"/>
          <w:lang w:val="en-US"/>
        </w:rPr>
        <w:t xml:space="preserve"> uses including A2 Financial and Professional Services, A4 Drinking Establishments and B1 Offices will be permitted where this would not harm the sustainability of the shopping area.</w:t>
      </w:r>
    </w:p>
    <w:p w:rsidR="00244689" w:rsidRPr="00244689" w:rsidRDefault="00244689" w:rsidP="006D18C1">
      <w:pPr>
        <w:rPr>
          <w:rFonts w:ascii="Arial" w:hAnsi="Arial" w:cs="Arial"/>
          <w:sz w:val="22"/>
          <w:szCs w:val="22"/>
          <w:lang w:val="en-US"/>
        </w:rPr>
      </w:pPr>
    </w:p>
    <w:p w:rsidR="00244689" w:rsidRDefault="006D18C1" w:rsidP="006D18C1">
      <w:pPr>
        <w:rPr>
          <w:rFonts w:ascii="Arial" w:hAnsi="Arial" w:cs="Arial"/>
          <w:bCs/>
          <w:sz w:val="22"/>
          <w:szCs w:val="22"/>
          <w:lang w:val="en-US"/>
        </w:rPr>
      </w:pPr>
      <w:bookmarkStart w:id="0" w:name="_bookmark32"/>
      <w:bookmarkEnd w:id="0"/>
      <w:r>
        <w:rPr>
          <w:rFonts w:ascii="Arial" w:hAnsi="Arial" w:cs="Arial"/>
          <w:bCs/>
          <w:sz w:val="22"/>
          <w:szCs w:val="22"/>
          <w:lang w:val="en-US"/>
        </w:rPr>
        <w:t>7.2</w:t>
      </w:r>
      <w:r>
        <w:rPr>
          <w:rFonts w:ascii="Arial" w:hAnsi="Arial" w:cs="Arial"/>
          <w:bCs/>
          <w:sz w:val="22"/>
          <w:szCs w:val="22"/>
          <w:lang w:val="en-US"/>
        </w:rPr>
        <w:tab/>
      </w:r>
      <w:r w:rsidR="00244689" w:rsidRPr="00244689">
        <w:rPr>
          <w:rFonts w:ascii="Arial" w:hAnsi="Arial" w:cs="Arial"/>
          <w:b/>
          <w:bCs/>
          <w:sz w:val="22"/>
          <w:szCs w:val="22"/>
          <w:lang w:val="en-US"/>
        </w:rPr>
        <w:t xml:space="preserve">Policy G17: Design Criteria for New Development </w:t>
      </w:r>
      <w:r w:rsidR="00244689" w:rsidRPr="00244689">
        <w:rPr>
          <w:rFonts w:ascii="Arial" w:hAnsi="Arial" w:cs="Arial"/>
          <w:bCs/>
          <w:sz w:val="22"/>
          <w:szCs w:val="22"/>
          <w:lang w:val="en-US"/>
        </w:rPr>
        <w:t xml:space="preserve">permits new development, including extensions and </w:t>
      </w:r>
      <w:proofErr w:type="gramStart"/>
      <w:r w:rsidR="00244689" w:rsidRPr="00244689">
        <w:rPr>
          <w:rFonts w:ascii="Arial" w:hAnsi="Arial" w:cs="Arial"/>
          <w:bCs/>
          <w:sz w:val="22"/>
          <w:szCs w:val="22"/>
          <w:lang w:val="en-US"/>
        </w:rPr>
        <w:t>free standing</w:t>
      </w:r>
      <w:proofErr w:type="gramEnd"/>
      <w:r w:rsidR="00244689" w:rsidRPr="00244689">
        <w:rPr>
          <w:rFonts w:ascii="Arial" w:hAnsi="Arial" w:cs="Arial"/>
          <w:bCs/>
          <w:sz w:val="22"/>
          <w:szCs w:val="22"/>
          <w:lang w:val="en-US"/>
        </w:rPr>
        <w:t xml:space="preserve">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w:t>
      </w:r>
    </w:p>
    <w:p w:rsidR="00CA62B5" w:rsidRPr="00244689" w:rsidRDefault="00CA62B5" w:rsidP="006D18C1">
      <w:pPr>
        <w:ind w:left="567" w:hanging="567"/>
        <w:rPr>
          <w:rFonts w:ascii="Arial" w:hAnsi="Arial" w:cs="Arial"/>
          <w:sz w:val="22"/>
          <w:szCs w:val="22"/>
        </w:rPr>
      </w:pPr>
    </w:p>
    <w:p w:rsidR="00244689" w:rsidRPr="00244689" w:rsidRDefault="006D18C1" w:rsidP="006D18C1">
      <w:pPr>
        <w:rPr>
          <w:rFonts w:ascii="Arial" w:hAnsi="Arial" w:cs="Arial"/>
          <w:sz w:val="22"/>
          <w:szCs w:val="22"/>
        </w:rPr>
      </w:pPr>
      <w:r>
        <w:rPr>
          <w:rFonts w:ascii="Arial" w:hAnsi="Arial" w:cs="Arial"/>
          <w:sz w:val="22"/>
          <w:szCs w:val="22"/>
        </w:rPr>
        <w:t>7.3</w:t>
      </w:r>
      <w:r>
        <w:rPr>
          <w:rFonts w:ascii="Arial" w:hAnsi="Arial" w:cs="Arial"/>
          <w:sz w:val="22"/>
          <w:szCs w:val="22"/>
        </w:rPr>
        <w:tab/>
      </w:r>
      <w:r w:rsidR="00244689" w:rsidRPr="00244689">
        <w:rPr>
          <w:rFonts w:ascii="Arial" w:hAnsi="Arial" w:cs="Arial"/>
          <w:b/>
          <w:sz w:val="22"/>
          <w:szCs w:val="22"/>
        </w:rPr>
        <w:t>Central Lancashire Core Strategy Policy 17,</w:t>
      </w:r>
      <w:r w:rsidR="00244689" w:rsidRPr="00244689">
        <w:rPr>
          <w:rFonts w:ascii="Arial" w:hAnsi="Arial" w:cs="Arial"/>
          <w:sz w:val="22"/>
          <w:szCs w:val="22"/>
        </w:rPr>
        <w:t xml:space="preserve"> among other things, seeks to ensure that new development is (c) sympathetic to surrounding land uses and occupiers, and avoiding demonstrable harm to the amenities of the local area and (d) that the amenities of occupiers of the new development will not be adversely affected by neighbouring uses and vice versa.</w:t>
      </w:r>
    </w:p>
    <w:p w:rsidR="001C7958" w:rsidRDefault="001C7958" w:rsidP="006D18C1">
      <w:pPr>
        <w:rPr>
          <w:rFonts w:ascii="Arial" w:hAnsi="Arial" w:cs="Arial"/>
          <w:sz w:val="22"/>
          <w:szCs w:val="22"/>
        </w:rPr>
      </w:pPr>
    </w:p>
    <w:p w:rsidR="0010154C" w:rsidRPr="0010154C" w:rsidRDefault="006D18C1" w:rsidP="006D18C1">
      <w:pPr>
        <w:rPr>
          <w:rFonts w:ascii="Arial" w:hAnsi="Arial" w:cs="Arial"/>
          <w:i/>
          <w:sz w:val="22"/>
          <w:szCs w:val="22"/>
        </w:rPr>
      </w:pPr>
      <w:r>
        <w:rPr>
          <w:rFonts w:ascii="Arial" w:hAnsi="Arial" w:cs="Arial"/>
          <w:sz w:val="22"/>
          <w:szCs w:val="22"/>
        </w:rPr>
        <w:t>7.4</w:t>
      </w:r>
      <w:r>
        <w:rPr>
          <w:rFonts w:ascii="Arial" w:hAnsi="Arial" w:cs="Arial"/>
          <w:sz w:val="22"/>
          <w:szCs w:val="22"/>
        </w:rPr>
        <w:tab/>
      </w:r>
      <w:r w:rsidR="00B63137">
        <w:rPr>
          <w:rFonts w:ascii="Arial" w:hAnsi="Arial" w:cs="Arial"/>
          <w:b/>
          <w:sz w:val="22"/>
          <w:szCs w:val="22"/>
        </w:rPr>
        <w:t>Penwortham Town Plan</w:t>
      </w:r>
      <w:r w:rsidR="0010154C">
        <w:rPr>
          <w:rFonts w:ascii="Arial" w:hAnsi="Arial" w:cs="Arial"/>
          <w:sz w:val="22"/>
          <w:szCs w:val="22"/>
        </w:rPr>
        <w:t xml:space="preserve"> advises that “</w:t>
      </w:r>
      <w:r w:rsidR="0010154C" w:rsidRPr="0010154C">
        <w:rPr>
          <w:rFonts w:ascii="Arial" w:hAnsi="Arial" w:cs="Arial"/>
          <w:i/>
          <w:sz w:val="22"/>
          <w:szCs w:val="22"/>
        </w:rPr>
        <w:t xml:space="preserve">The Central Lancashire Core Strategy designates in Policy 11 District Centres and the South Ribble Local Plan identifies Liverpool Road, Penwortham, as a District Centre (Policy E4), and sets out its boundary in Appendix 7 of the NDP. The purpose of these policies to prevent an over proliferation of non-retail uses at the expense of retail provision within the centre is supported. It recognises that it is important to the vitality and viability of the District Centre that the retail strength and appearance of these frontages is retained. </w:t>
      </w:r>
    </w:p>
    <w:p w:rsidR="0010154C" w:rsidRPr="0010154C" w:rsidRDefault="0010154C" w:rsidP="006D18C1">
      <w:pPr>
        <w:rPr>
          <w:rFonts w:ascii="Arial" w:hAnsi="Arial" w:cs="Arial"/>
          <w:i/>
          <w:sz w:val="22"/>
          <w:szCs w:val="22"/>
        </w:rPr>
      </w:pPr>
      <w:r w:rsidRPr="0010154C">
        <w:rPr>
          <w:rFonts w:ascii="Arial" w:hAnsi="Arial" w:cs="Arial"/>
          <w:i/>
          <w:sz w:val="22"/>
          <w:szCs w:val="22"/>
        </w:rPr>
        <w:t xml:space="preserve">It is acknowledged that there will be both considerable </w:t>
      </w:r>
      <w:proofErr w:type="gramStart"/>
      <w:r w:rsidRPr="0010154C">
        <w:rPr>
          <w:rFonts w:ascii="Arial" w:hAnsi="Arial" w:cs="Arial"/>
          <w:i/>
          <w:sz w:val="22"/>
          <w:szCs w:val="22"/>
        </w:rPr>
        <w:t>change</w:t>
      </w:r>
      <w:proofErr w:type="gramEnd"/>
      <w:r w:rsidRPr="0010154C">
        <w:rPr>
          <w:rFonts w:ascii="Arial" w:hAnsi="Arial" w:cs="Arial"/>
          <w:i/>
          <w:sz w:val="22"/>
          <w:szCs w:val="22"/>
        </w:rPr>
        <w:t xml:space="preserve">, but also opportunities, when the Penwortham By-pass is completed. This will reduce through traffic and allow for improvement to the retail environment. In addition, the former Government Offices site on Cop Lane provides, through the extant planning permission, a potential new retail store with additional parking to serve the centre. It is also recognised that the Borough Council has committed to carrying out initial improvements in the centre. </w:t>
      </w:r>
    </w:p>
    <w:p w:rsidR="00B63137" w:rsidRPr="0010154C" w:rsidRDefault="0010154C" w:rsidP="006D18C1">
      <w:pPr>
        <w:rPr>
          <w:rFonts w:ascii="Arial" w:hAnsi="Arial" w:cs="Arial"/>
          <w:i/>
          <w:sz w:val="22"/>
          <w:szCs w:val="22"/>
        </w:rPr>
      </w:pPr>
      <w:r w:rsidRPr="0010154C">
        <w:rPr>
          <w:rFonts w:ascii="Arial" w:hAnsi="Arial" w:cs="Arial"/>
          <w:i/>
          <w:sz w:val="22"/>
          <w:szCs w:val="22"/>
        </w:rPr>
        <w:t>The need for an overall improvement plan for the centre is recognised and the Town Council will work with both the Borough and County Councils to prepare and implement such an Improvement Plan.”</w:t>
      </w:r>
    </w:p>
    <w:p w:rsidR="0010154C" w:rsidRPr="00B63137" w:rsidRDefault="0010154C" w:rsidP="006D18C1">
      <w:pPr>
        <w:ind w:left="567" w:hanging="567"/>
        <w:rPr>
          <w:rFonts w:ascii="Arial" w:hAnsi="Arial" w:cs="Arial"/>
          <w:b/>
          <w:sz w:val="22"/>
          <w:szCs w:val="22"/>
        </w:rPr>
      </w:pPr>
    </w:p>
    <w:p w:rsidR="001C7958" w:rsidRDefault="001C7958" w:rsidP="006D18C1">
      <w:pPr>
        <w:numPr>
          <w:ilvl w:val="0"/>
          <w:numId w:val="17"/>
        </w:numPr>
        <w:ind w:left="567" w:hanging="567"/>
        <w:rPr>
          <w:rFonts w:ascii="Arial" w:hAnsi="Arial" w:cs="Arial"/>
          <w:b/>
          <w:bCs/>
          <w:sz w:val="22"/>
          <w:szCs w:val="22"/>
          <w:u w:val="single"/>
        </w:rPr>
      </w:pPr>
      <w:r>
        <w:rPr>
          <w:rFonts w:ascii="Arial" w:hAnsi="Arial" w:cs="Arial"/>
          <w:b/>
          <w:bCs/>
          <w:sz w:val="22"/>
          <w:szCs w:val="22"/>
          <w:u w:val="single"/>
        </w:rPr>
        <w:t>Material Considerations</w:t>
      </w:r>
    </w:p>
    <w:p w:rsidR="003D56C8" w:rsidRDefault="003D56C8" w:rsidP="006D18C1">
      <w:pPr>
        <w:ind w:left="567" w:hanging="567"/>
        <w:rPr>
          <w:rFonts w:ascii="Arial" w:hAnsi="Arial" w:cs="Arial"/>
          <w:b/>
          <w:bCs/>
          <w:sz w:val="22"/>
          <w:szCs w:val="22"/>
          <w:u w:val="single"/>
        </w:rPr>
      </w:pPr>
    </w:p>
    <w:p w:rsidR="004B1BA1" w:rsidRPr="004B1BA1" w:rsidRDefault="006D18C1" w:rsidP="006D18C1">
      <w:pPr>
        <w:rPr>
          <w:rFonts w:ascii="Arial" w:hAnsi="Arial" w:cs="Arial"/>
          <w:b/>
          <w:bCs/>
          <w:sz w:val="22"/>
          <w:szCs w:val="22"/>
        </w:rPr>
      </w:pPr>
      <w:r w:rsidRPr="006D18C1">
        <w:rPr>
          <w:rFonts w:ascii="Arial" w:hAnsi="Arial" w:cs="Arial"/>
          <w:bCs/>
          <w:sz w:val="22"/>
          <w:szCs w:val="22"/>
        </w:rPr>
        <w:t>8.1</w:t>
      </w:r>
      <w:r>
        <w:rPr>
          <w:rFonts w:ascii="Arial" w:hAnsi="Arial" w:cs="Arial"/>
          <w:b/>
          <w:bCs/>
          <w:sz w:val="22"/>
          <w:szCs w:val="22"/>
        </w:rPr>
        <w:tab/>
      </w:r>
      <w:r w:rsidR="004B1BA1">
        <w:rPr>
          <w:rFonts w:ascii="Arial" w:hAnsi="Arial" w:cs="Arial"/>
          <w:b/>
          <w:bCs/>
          <w:sz w:val="22"/>
          <w:szCs w:val="22"/>
        </w:rPr>
        <w:t>Background</w:t>
      </w:r>
    </w:p>
    <w:p w:rsidR="008656F5" w:rsidRDefault="006D18C1" w:rsidP="006D18C1">
      <w:pPr>
        <w:rPr>
          <w:rFonts w:ascii="Arial" w:hAnsi="Arial" w:cs="Arial"/>
          <w:sz w:val="22"/>
          <w:szCs w:val="22"/>
        </w:rPr>
      </w:pPr>
      <w:r>
        <w:rPr>
          <w:rFonts w:ascii="Arial" w:hAnsi="Arial" w:cs="Arial"/>
          <w:bCs/>
          <w:sz w:val="22"/>
          <w:szCs w:val="22"/>
        </w:rPr>
        <w:t>8.1.1</w:t>
      </w:r>
      <w:r>
        <w:rPr>
          <w:rFonts w:ascii="Arial" w:hAnsi="Arial" w:cs="Arial"/>
          <w:bCs/>
          <w:sz w:val="22"/>
          <w:szCs w:val="22"/>
        </w:rPr>
        <w:tab/>
      </w:r>
      <w:r w:rsidR="00CA62B5">
        <w:rPr>
          <w:rFonts w:ascii="Arial" w:hAnsi="Arial" w:cs="Arial"/>
          <w:bCs/>
          <w:sz w:val="22"/>
          <w:szCs w:val="22"/>
        </w:rPr>
        <w:t xml:space="preserve">The application property gained permission </w:t>
      </w:r>
      <w:r w:rsidR="00BB0570">
        <w:rPr>
          <w:rFonts w:ascii="Arial" w:hAnsi="Arial" w:cs="Arial"/>
          <w:bCs/>
          <w:sz w:val="22"/>
          <w:szCs w:val="22"/>
        </w:rPr>
        <w:t>(</w:t>
      </w:r>
      <w:r w:rsidR="00BB0570" w:rsidRPr="00AB4722">
        <w:rPr>
          <w:rFonts w:ascii="Arial" w:hAnsi="Arial" w:cs="Arial"/>
          <w:sz w:val="22"/>
          <w:szCs w:val="22"/>
        </w:rPr>
        <w:t>07/2018/8006/FUL</w:t>
      </w:r>
      <w:r w:rsidR="00BB0570">
        <w:rPr>
          <w:rFonts w:ascii="Arial" w:hAnsi="Arial" w:cs="Arial"/>
          <w:sz w:val="22"/>
          <w:szCs w:val="22"/>
        </w:rPr>
        <w:t>)</w:t>
      </w:r>
      <w:r w:rsidR="00BB0570" w:rsidRPr="00AB4722">
        <w:rPr>
          <w:rFonts w:ascii="Arial" w:hAnsi="Arial" w:cs="Arial"/>
          <w:sz w:val="22"/>
          <w:szCs w:val="22"/>
        </w:rPr>
        <w:t xml:space="preserve"> </w:t>
      </w:r>
      <w:r w:rsidR="00BB0570">
        <w:rPr>
          <w:rFonts w:ascii="Arial" w:hAnsi="Arial" w:cs="Arial"/>
          <w:sz w:val="22"/>
          <w:szCs w:val="22"/>
        </w:rPr>
        <w:t>for the sub-division of the former Booth</w:t>
      </w:r>
      <w:r w:rsidR="00EB5F8A">
        <w:rPr>
          <w:rFonts w:ascii="Arial" w:hAnsi="Arial" w:cs="Arial"/>
          <w:sz w:val="22"/>
          <w:szCs w:val="22"/>
        </w:rPr>
        <w:t>s</w:t>
      </w:r>
      <w:r w:rsidR="00BB0570">
        <w:rPr>
          <w:rFonts w:ascii="Arial" w:hAnsi="Arial" w:cs="Arial"/>
          <w:sz w:val="22"/>
          <w:szCs w:val="22"/>
        </w:rPr>
        <w:t xml:space="preserve"> supermarket to form two retail units and one restaurant and refurbishment works, including a new shop front, </w:t>
      </w:r>
      <w:r w:rsidR="00BB0570" w:rsidRPr="00AB4722">
        <w:rPr>
          <w:rFonts w:ascii="Arial" w:hAnsi="Arial" w:cs="Arial"/>
          <w:sz w:val="22"/>
          <w:szCs w:val="22"/>
        </w:rPr>
        <w:t>windows, doors and cladding.</w:t>
      </w:r>
      <w:r w:rsidR="002C0224">
        <w:rPr>
          <w:rFonts w:ascii="Arial" w:hAnsi="Arial" w:cs="Arial"/>
          <w:sz w:val="22"/>
          <w:szCs w:val="22"/>
        </w:rPr>
        <w:t xml:space="preserve">  A subsequent application </w:t>
      </w:r>
      <w:r w:rsidR="00BA4BED">
        <w:rPr>
          <w:rFonts w:ascii="Arial" w:hAnsi="Arial" w:cs="Arial"/>
          <w:sz w:val="22"/>
          <w:szCs w:val="22"/>
        </w:rPr>
        <w:t>(</w:t>
      </w:r>
      <w:r w:rsidR="00BA4BED" w:rsidRPr="00A0450D">
        <w:rPr>
          <w:rFonts w:ascii="Arial" w:hAnsi="Arial" w:cs="Arial"/>
          <w:sz w:val="22"/>
          <w:szCs w:val="22"/>
        </w:rPr>
        <w:t>07/2019/7949/FUL</w:t>
      </w:r>
      <w:r w:rsidR="00BA4BED">
        <w:rPr>
          <w:rFonts w:ascii="Arial" w:hAnsi="Arial" w:cs="Arial"/>
          <w:sz w:val="22"/>
          <w:szCs w:val="22"/>
        </w:rPr>
        <w:t xml:space="preserve">) </w:t>
      </w:r>
      <w:r w:rsidR="002C0224">
        <w:rPr>
          <w:rFonts w:ascii="Arial" w:hAnsi="Arial" w:cs="Arial"/>
          <w:sz w:val="22"/>
          <w:szCs w:val="22"/>
        </w:rPr>
        <w:t xml:space="preserve">was approved </w:t>
      </w:r>
      <w:r w:rsidR="00C1763B">
        <w:rPr>
          <w:rFonts w:ascii="Arial" w:hAnsi="Arial" w:cs="Arial"/>
          <w:sz w:val="22"/>
          <w:szCs w:val="22"/>
        </w:rPr>
        <w:t xml:space="preserve">by planning committee </w:t>
      </w:r>
      <w:r w:rsidR="002C0224">
        <w:rPr>
          <w:rFonts w:ascii="Arial" w:hAnsi="Arial" w:cs="Arial"/>
          <w:sz w:val="22"/>
          <w:szCs w:val="22"/>
        </w:rPr>
        <w:t>for a change of use of one of the retail units to provide a drinking establishment, now known a</w:t>
      </w:r>
      <w:r w:rsidR="00EB5F8A">
        <w:rPr>
          <w:rFonts w:ascii="Arial" w:hAnsi="Arial" w:cs="Arial"/>
          <w:sz w:val="22"/>
          <w:szCs w:val="22"/>
        </w:rPr>
        <w:t>s</w:t>
      </w:r>
      <w:r w:rsidR="002C0224">
        <w:rPr>
          <w:rFonts w:ascii="Arial" w:hAnsi="Arial" w:cs="Arial"/>
          <w:sz w:val="22"/>
          <w:szCs w:val="22"/>
        </w:rPr>
        <w:t xml:space="preserve"> the Gin Jar Ale. </w:t>
      </w:r>
      <w:r w:rsidR="00BA4BED">
        <w:rPr>
          <w:rFonts w:ascii="Arial" w:hAnsi="Arial" w:cs="Arial"/>
          <w:sz w:val="22"/>
          <w:szCs w:val="22"/>
        </w:rPr>
        <w:t xml:space="preserve">A number of conditions were imposed on that permission with condition 14 setting out the hours of use.  </w:t>
      </w:r>
    </w:p>
    <w:p w:rsidR="008656F5" w:rsidRDefault="008656F5" w:rsidP="006D18C1">
      <w:pPr>
        <w:rPr>
          <w:rFonts w:ascii="Arial" w:hAnsi="Arial" w:cs="Arial"/>
          <w:sz w:val="22"/>
          <w:szCs w:val="22"/>
        </w:rPr>
      </w:pPr>
    </w:p>
    <w:p w:rsidR="00CA62B5" w:rsidRDefault="006D18C1" w:rsidP="006D18C1">
      <w:pPr>
        <w:rPr>
          <w:rFonts w:ascii="Arial" w:hAnsi="Arial" w:cs="Arial"/>
          <w:sz w:val="22"/>
          <w:szCs w:val="22"/>
        </w:rPr>
      </w:pPr>
      <w:r>
        <w:rPr>
          <w:rFonts w:ascii="Arial" w:hAnsi="Arial" w:cs="Arial"/>
          <w:sz w:val="22"/>
          <w:szCs w:val="22"/>
        </w:rPr>
        <w:t>8.1.2</w:t>
      </w:r>
      <w:r>
        <w:rPr>
          <w:rFonts w:ascii="Arial" w:hAnsi="Arial" w:cs="Arial"/>
          <w:sz w:val="22"/>
          <w:szCs w:val="22"/>
        </w:rPr>
        <w:tab/>
      </w:r>
      <w:r w:rsidR="00BA4BED">
        <w:rPr>
          <w:rFonts w:ascii="Arial" w:hAnsi="Arial" w:cs="Arial"/>
          <w:sz w:val="22"/>
          <w:szCs w:val="22"/>
        </w:rPr>
        <w:t>A</w:t>
      </w:r>
      <w:r w:rsidR="008656F5">
        <w:rPr>
          <w:rFonts w:ascii="Arial" w:hAnsi="Arial" w:cs="Arial"/>
          <w:sz w:val="22"/>
          <w:szCs w:val="22"/>
        </w:rPr>
        <w:t>n</w:t>
      </w:r>
      <w:r w:rsidR="00C1763B">
        <w:rPr>
          <w:rFonts w:ascii="Arial" w:hAnsi="Arial" w:cs="Arial"/>
          <w:sz w:val="22"/>
          <w:szCs w:val="22"/>
        </w:rPr>
        <w:t xml:space="preserve"> application was then approved to </w:t>
      </w:r>
      <w:r w:rsidR="008656F5">
        <w:rPr>
          <w:rFonts w:ascii="Arial" w:hAnsi="Arial" w:cs="Arial"/>
          <w:sz w:val="22"/>
          <w:szCs w:val="22"/>
        </w:rPr>
        <w:t xml:space="preserve">vary conditions 9 and 10 of </w:t>
      </w:r>
      <w:r w:rsidR="008656F5" w:rsidRPr="00A0450D">
        <w:rPr>
          <w:rFonts w:ascii="Arial" w:hAnsi="Arial" w:cs="Arial"/>
          <w:sz w:val="22"/>
          <w:szCs w:val="22"/>
        </w:rPr>
        <w:t>07/2019/7949/FUL</w:t>
      </w:r>
      <w:r w:rsidR="008656F5">
        <w:rPr>
          <w:rFonts w:ascii="Arial" w:hAnsi="Arial" w:cs="Arial"/>
          <w:sz w:val="22"/>
          <w:szCs w:val="22"/>
        </w:rPr>
        <w:t xml:space="preserve"> to </w:t>
      </w:r>
      <w:r w:rsidR="00C1763B">
        <w:rPr>
          <w:rFonts w:ascii="Arial" w:hAnsi="Arial" w:cs="Arial"/>
          <w:sz w:val="22"/>
          <w:szCs w:val="22"/>
        </w:rPr>
        <w:t xml:space="preserve">extend the hours of use of the outside area </w:t>
      </w:r>
      <w:r w:rsidR="008656F5">
        <w:rPr>
          <w:rFonts w:ascii="Arial" w:hAnsi="Arial" w:cs="Arial"/>
          <w:sz w:val="22"/>
          <w:szCs w:val="22"/>
        </w:rPr>
        <w:t>from between the</w:t>
      </w:r>
      <w:r w:rsidR="008656F5" w:rsidRPr="008656F5">
        <w:rPr>
          <w:rFonts w:ascii="Arial" w:hAnsi="Arial" w:cs="Arial"/>
          <w:sz w:val="22"/>
          <w:szCs w:val="22"/>
        </w:rPr>
        <w:t xml:space="preserve"> hours of 11:00 to </w:t>
      </w:r>
      <w:r w:rsidR="008656F5">
        <w:rPr>
          <w:rFonts w:ascii="Arial" w:hAnsi="Arial" w:cs="Arial"/>
          <w:sz w:val="22"/>
          <w:szCs w:val="22"/>
        </w:rPr>
        <w:t>18</w:t>
      </w:r>
      <w:r w:rsidR="008656F5" w:rsidRPr="008656F5">
        <w:rPr>
          <w:rFonts w:ascii="Arial" w:hAnsi="Arial" w:cs="Arial"/>
          <w:sz w:val="22"/>
          <w:szCs w:val="22"/>
        </w:rPr>
        <w:t>:00</w:t>
      </w:r>
      <w:r w:rsidR="008656F5">
        <w:rPr>
          <w:rFonts w:ascii="Arial" w:hAnsi="Arial" w:cs="Arial"/>
          <w:sz w:val="22"/>
          <w:szCs w:val="22"/>
        </w:rPr>
        <w:t xml:space="preserve"> to between 11:00 and 20:00 </w:t>
      </w:r>
      <w:r w:rsidR="00BA4BED">
        <w:rPr>
          <w:rFonts w:ascii="Arial" w:hAnsi="Arial" w:cs="Arial"/>
          <w:sz w:val="22"/>
          <w:szCs w:val="22"/>
        </w:rPr>
        <w:t>to bring</w:t>
      </w:r>
      <w:r w:rsidR="008656F5">
        <w:rPr>
          <w:rFonts w:ascii="Arial" w:hAnsi="Arial" w:cs="Arial"/>
          <w:sz w:val="22"/>
          <w:szCs w:val="22"/>
        </w:rPr>
        <w:t xml:space="preserve"> the Gin Jar Ale</w:t>
      </w:r>
      <w:r w:rsidR="00BA4BED">
        <w:rPr>
          <w:rFonts w:ascii="Arial" w:hAnsi="Arial" w:cs="Arial"/>
          <w:sz w:val="22"/>
          <w:szCs w:val="22"/>
        </w:rPr>
        <w:t xml:space="preserve"> in line with similar adjacent premises.  </w:t>
      </w:r>
    </w:p>
    <w:p w:rsidR="00BA4BED" w:rsidRDefault="00BA4BED" w:rsidP="006D18C1">
      <w:pPr>
        <w:rPr>
          <w:rFonts w:ascii="Arial" w:hAnsi="Arial" w:cs="Arial"/>
          <w:sz w:val="22"/>
          <w:szCs w:val="22"/>
        </w:rPr>
      </w:pPr>
    </w:p>
    <w:p w:rsidR="00BA4BED" w:rsidRDefault="006D18C1" w:rsidP="006D18C1">
      <w:pPr>
        <w:rPr>
          <w:rFonts w:ascii="Arial" w:hAnsi="Arial" w:cs="Arial"/>
          <w:bCs/>
          <w:sz w:val="22"/>
          <w:szCs w:val="22"/>
        </w:rPr>
      </w:pPr>
      <w:r>
        <w:rPr>
          <w:rFonts w:ascii="Arial" w:hAnsi="Arial" w:cs="Arial"/>
          <w:sz w:val="22"/>
          <w:szCs w:val="22"/>
        </w:rPr>
        <w:t>8.1.3</w:t>
      </w:r>
      <w:r>
        <w:rPr>
          <w:rFonts w:ascii="Arial" w:hAnsi="Arial" w:cs="Arial"/>
          <w:sz w:val="22"/>
          <w:szCs w:val="22"/>
        </w:rPr>
        <w:tab/>
      </w:r>
      <w:r w:rsidR="00BA4BED">
        <w:rPr>
          <w:rFonts w:ascii="Arial" w:hAnsi="Arial" w:cs="Arial"/>
          <w:sz w:val="22"/>
          <w:szCs w:val="22"/>
        </w:rPr>
        <w:t xml:space="preserve">This current application </w:t>
      </w:r>
      <w:r w:rsidR="00BA4BED">
        <w:rPr>
          <w:rFonts w:ascii="Arial" w:hAnsi="Arial" w:cs="Arial"/>
          <w:bCs/>
          <w:sz w:val="22"/>
          <w:szCs w:val="22"/>
        </w:rPr>
        <w:t>seeks to vary condition 14 of planning approval 07/2019/7949/FUL to extend the hours of opening to be in line with the licensing hours.</w:t>
      </w:r>
    </w:p>
    <w:p w:rsidR="00BA4BED" w:rsidRDefault="00BA4BED" w:rsidP="006D18C1">
      <w:pPr>
        <w:rPr>
          <w:rFonts w:ascii="Arial" w:hAnsi="Arial" w:cs="Arial"/>
          <w:bCs/>
          <w:sz w:val="22"/>
          <w:szCs w:val="22"/>
        </w:rPr>
      </w:pPr>
    </w:p>
    <w:p w:rsidR="00BA4BED" w:rsidRDefault="006D18C1" w:rsidP="006D18C1">
      <w:pPr>
        <w:rPr>
          <w:rFonts w:ascii="Arial" w:hAnsi="Arial" w:cs="Arial"/>
          <w:bCs/>
          <w:sz w:val="22"/>
          <w:szCs w:val="22"/>
        </w:rPr>
      </w:pPr>
      <w:r>
        <w:rPr>
          <w:rFonts w:ascii="Arial" w:hAnsi="Arial" w:cs="Arial"/>
          <w:bCs/>
          <w:sz w:val="22"/>
          <w:szCs w:val="22"/>
        </w:rPr>
        <w:t>8.1.4</w:t>
      </w:r>
      <w:r>
        <w:rPr>
          <w:rFonts w:ascii="Arial" w:hAnsi="Arial" w:cs="Arial"/>
          <w:bCs/>
          <w:sz w:val="22"/>
          <w:szCs w:val="22"/>
        </w:rPr>
        <w:tab/>
      </w:r>
      <w:r w:rsidR="00BA4BED">
        <w:rPr>
          <w:rFonts w:ascii="Arial" w:hAnsi="Arial" w:cs="Arial"/>
          <w:bCs/>
          <w:sz w:val="22"/>
          <w:szCs w:val="22"/>
        </w:rPr>
        <w:t>Condition 14 required that: “</w:t>
      </w:r>
      <w:r w:rsidR="00BA4BED">
        <w:rPr>
          <w:rFonts w:ascii="Arial" w:hAnsi="Arial" w:cs="Arial"/>
          <w:bCs/>
          <w:i/>
          <w:sz w:val="22"/>
          <w:szCs w:val="22"/>
        </w:rPr>
        <w:t>T</w:t>
      </w:r>
      <w:r w:rsidR="00BA4BED" w:rsidRPr="00EC4BB2">
        <w:rPr>
          <w:rFonts w:ascii="Arial" w:hAnsi="Arial" w:cs="Arial"/>
          <w:bCs/>
          <w:i/>
          <w:sz w:val="22"/>
          <w:szCs w:val="22"/>
        </w:rPr>
        <w:t>he use hereby approved shall not be open to the public outside the hours of 11:00 and 23:00 Monday to Friday, 11:00 and Midnight on Saturday and 12:00 and 23:00 on Sundays and Bank Holidays”</w:t>
      </w:r>
    </w:p>
    <w:p w:rsidR="00BA4BED" w:rsidRDefault="00BA4BED" w:rsidP="006D18C1">
      <w:pPr>
        <w:rPr>
          <w:rFonts w:ascii="Arial" w:hAnsi="Arial" w:cs="Arial"/>
          <w:bCs/>
          <w:sz w:val="22"/>
          <w:szCs w:val="22"/>
        </w:rPr>
      </w:pPr>
    </w:p>
    <w:p w:rsidR="00BA4BED" w:rsidRDefault="006D18C1" w:rsidP="006D18C1">
      <w:pPr>
        <w:rPr>
          <w:rFonts w:ascii="Arial" w:hAnsi="Arial" w:cs="Arial"/>
          <w:bCs/>
          <w:sz w:val="22"/>
          <w:szCs w:val="22"/>
        </w:rPr>
      </w:pPr>
      <w:r>
        <w:rPr>
          <w:rFonts w:ascii="Arial" w:hAnsi="Arial" w:cs="Arial"/>
          <w:bCs/>
          <w:sz w:val="22"/>
          <w:szCs w:val="22"/>
        </w:rPr>
        <w:t>8.1.5</w:t>
      </w:r>
      <w:r>
        <w:rPr>
          <w:rFonts w:ascii="Arial" w:hAnsi="Arial" w:cs="Arial"/>
          <w:bCs/>
          <w:sz w:val="22"/>
          <w:szCs w:val="22"/>
        </w:rPr>
        <w:tab/>
      </w:r>
      <w:r w:rsidR="00BA4BED">
        <w:rPr>
          <w:rFonts w:ascii="Arial" w:hAnsi="Arial" w:cs="Arial"/>
          <w:bCs/>
          <w:sz w:val="22"/>
          <w:szCs w:val="22"/>
        </w:rPr>
        <w:t xml:space="preserve">Licensing allows for the consumption of alcohol at the premises between the hours of 11am to 11pm Sunday to Thursday and 11am to midnight on Friday and Saturday with the </w:t>
      </w:r>
      <w:r w:rsidR="008656F5">
        <w:rPr>
          <w:rFonts w:ascii="Arial" w:hAnsi="Arial" w:cs="Arial"/>
          <w:bCs/>
          <w:sz w:val="22"/>
          <w:szCs w:val="22"/>
        </w:rPr>
        <w:t xml:space="preserve">actual </w:t>
      </w:r>
      <w:r w:rsidR="00BA4BED">
        <w:rPr>
          <w:rFonts w:ascii="Arial" w:hAnsi="Arial" w:cs="Arial"/>
          <w:bCs/>
          <w:sz w:val="22"/>
          <w:szCs w:val="22"/>
        </w:rPr>
        <w:t xml:space="preserve">hours of opening being </w:t>
      </w:r>
      <w:r w:rsidR="008656F5">
        <w:rPr>
          <w:rFonts w:ascii="Arial" w:hAnsi="Arial" w:cs="Arial"/>
          <w:bCs/>
          <w:sz w:val="22"/>
          <w:szCs w:val="22"/>
        </w:rPr>
        <w:t xml:space="preserve">between </w:t>
      </w:r>
      <w:r w:rsidR="00BA4BED">
        <w:rPr>
          <w:rFonts w:ascii="Arial" w:hAnsi="Arial" w:cs="Arial"/>
          <w:bCs/>
          <w:sz w:val="22"/>
          <w:szCs w:val="22"/>
        </w:rPr>
        <w:t>11am to 11.30pm Sunday to Thursday and 11am to 00:30 on Friday and Saturday</w:t>
      </w:r>
    </w:p>
    <w:p w:rsidR="00BA4BED" w:rsidRDefault="00BA4BED" w:rsidP="006D18C1">
      <w:pPr>
        <w:rPr>
          <w:rFonts w:ascii="Arial" w:hAnsi="Arial" w:cs="Arial"/>
          <w:bCs/>
          <w:sz w:val="22"/>
          <w:szCs w:val="22"/>
        </w:rPr>
      </w:pPr>
    </w:p>
    <w:p w:rsidR="00116067" w:rsidRDefault="006D18C1" w:rsidP="006D18C1">
      <w:pPr>
        <w:rPr>
          <w:rFonts w:ascii="Arial" w:hAnsi="Arial" w:cs="Arial"/>
          <w:bCs/>
          <w:sz w:val="22"/>
          <w:szCs w:val="22"/>
        </w:rPr>
      </w:pPr>
      <w:r>
        <w:rPr>
          <w:rFonts w:ascii="Arial" w:hAnsi="Arial" w:cs="Arial"/>
          <w:bCs/>
          <w:sz w:val="22"/>
          <w:szCs w:val="22"/>
        </w:rPr>
        <w:t>8.1.6</w:t>
      </w:r>
      <w:r>
        <w:rPr>
          <w:rFonts w:ascii="Arial" w:hAnsi="Arial" w:cs="Arial"/>
          <w:bCs/>
          <w:sz w:val="22"/>
          <w:szCs w:val="22"/>
        </w:rPr>
        <w:tab/>
      </w:r>
      <w:r w:rsidR="00BA4BED">
        <w:rPr>
          <w:rFonts w:ascii="Arial" w:hAnsi="Arial" w:cs="Arial"/>
          <w:bCs/>
          <w:sz w:val="22"/>
          <w:szCs w:val="22"/>
        </w:rPr>
        <w:t>The proposal would therefore allow for an additional half hour opening time</w:t>
      </w:r>
      <w:r w:rsidR="008656F5">
        <w:rPr>
          <w:rFonts w:ascii="Arial" w:hAnsi="Arial" w:cs="Arial"/>
          <w:bCs/>
          <w:sz w:val="22"/>
          <w:szCs w:val="22"/>
        </w:rPr>
        <w:t xml:space="preserve"> </w:t>
      </w:r>
      <w:r w:rsidR="00933B67">
        <w:rPr>
          <w:rFonts w:ascii="Arial" w:hAnsi="Arial" w:cs="Arial"/>
          <w:bCs/>
          <w:sz w:val="22"/>
          <w:szCs w:val="22"/>
        </w:rPr>
        <w:t xml:space="preserve">in the evenings </w:t>
      </w:r>
      <w:r w:rsidR="008656F5">
        <w:rPr>
          <w:rFonts w:ascii="Arial" w:hAnsi="Arial" w:cs="Arial"/>
          <w:bCs/>
          <w:sz w:val="22"/>
          <w:szCs w:val="22"/>
        </w:rPr>
        <w:t xml:space="preserve">on </w:t>
      </w:r>
      <w:r w:rsidR="00933B67">
        <w:rPr>
          <w:rFonts w:ascii="Arial" w:hAnsi="Arial" w:cs="Arial"/>
          <w:bCs/>
          <w:sz w:val="22"/>
          <w:szCs w:val="22"/>
        </w:rPr>
        <w:t>Saturday to Thursday, an additional 1:30 hours on Friday and an additional 1 hour in the mornings on Sunday.</w:t>
      </w:r>
    </w:p>
    <w:p w:rsidR="00933B67" w:rsidRDefault="00933B67" w:rsidP="006D18C1">
      <w:pPr>
        <w:rPr>
          <w:rFonts w:ascii="Arial" w:hAnsi="Arial" w:cs="Arial"/>
          <w:bCs/>
          <w:sz w:val="22"/>
          <w:szCs w:val="22"/>
        </w:rPr>
      </w:pPr>
    </w:p>
    <w:p w:rsidR="00116067" w:rsidRDefault="006D18C1" w:rsidP="006D18C1">
      <w:pPr>
        <w:rPr>
          <w:rFonts w:ascii="Arial" w:hAnsi="Arial" w:cs="Arial"/>
          <w:b/>
          <w:bCs/>
          <w:sz w:val="22"/>
          <w:szCs w:val="22"/>
        </w:rPr>
      </w:pPr>
      <w:r>
        <w:rPr>
          <w:rFonts w:ascii="Arial" w:hAnsi="Arial" w:cs="Arial"/>
          <w:bCs/>
          <w:sz w:val="22"/>
          <w:szCs w:val="22"/>
        </w:rPr>
        <w:t>8.2</w:t>
      </w:r>
      <w:r>
        <w:rPr>
          <w:rFonts w:ascii="Arial" w:hAnsi="Arial" w:cs="Arial"/>
          <w:bCs/>
          <w:sz w:val="22"/>
          <w:szCs w:val="22"/>
        </w:rPr>
        <w:tab/>
      </w:r>
      <w:r w:rsidR="00116067">
        <w:rPr>
          <w:rFonts w:ascii="Arial" w:hAnsi="Arial" w:cs="Arial"/>
          <w:b/>
          <w:bCs/>
          <w:sz w:val="22"/>
          <w:szCs w:val="22"/>
        </w:rPr>
        <w:t>Ju</w:t>
      </w:r>
      <w:r w:rsidR="008800C8">
        <w:rPr>
          <w:rFonts w:ascii="Arial" w:hAnsi="Arial" w:cs="Arial"/>
          <w:b/>
          <w:bCs/>
          <w:sz w:val="22"/>
          <w:szCs w:val="22"/>
        </w:rPr>
        <w:t>s</w:t>
      </w:r>
      <w:r w:rsidR="00116067">
        <w:rPr>
          <w:rFonts w:ascii="Arial" w:hAnsi="Arial" w:cs="Arial"/>
          <w:b/>
          <w:bCs/>
          <w:sz w:val="22"/>
          <w:szCs w:val="22"/>
        </w:rPr>
        <w:t>tification</w:t>
      </w:r>
    </w:p>
    <w:p w:rsidR="008800C8" w:rsidRDefault="006D18C1" w:rsidP="006D18C1">
      <w:pPr>
        <w:rPr>
          <w:rFonts w:ascii="Arial" w:hAnsi="Arial" w:cs="Arial"/>
          <w:bCs/>
          <w:sz w:val="22"/>
          <w:szCs w:val="22"/>
        </w:rPr>
      </w:pPr>
      <w:r>
        <w:rPr>
          <w:rFonts w:ascii="Arial" w:hAnsi="Arial" w:cs="Arial"/>
          <w:bCs/>
          <w:sz w:val="22"/>
          <w:szCs w:val="22"/>
        </w:rPr>
        <w:t>8.2.1</w:t>
      </w:r>
      <w:r>
        <w:rPr>
          <w:rFonts w:ascii="Arial" w:hAnsi="Arial" w:cs="Arial"/>
          <w:bCs/>
          <w:sz w:val="22"/>
          <w:szCs w:val="22"/>
        </w:rPr>
        <w:tab/>
      </w:r>
      <w:r w:rsidR="00933B67">
        <w:rPr>
          <w:rFonts w:ascii="Arial" w:hAnsi="Arial" w:cs="Arial"/>
          <w:bCs/>
          <w:sz w:val="22"/>
          <w:szCs w:val="22"/>
        </w:rPr>
        <w:t>The Gin Jar Ale were operating to the licensing hours.  During investigation by Planning Enforcement into the breach of condition 14</w:t>
      </w:r>
      <w:r w:rsidR="008A20FE">
        <w:rPr>
          <w:rFonts w:ascii="Arial" w:hAnsi="Arial" w:cs="Arial"/>
          <w:bCs/>
          <w:sz w:val="22"/>
          <w:szCs w:val="22"/>
        </w:rPr>
        <w:t xml:space="preserve"> following a complaint</w:t>
      </w:r>
      <w:r w:rsidR="00933B67">
        <w:rPr>
          <w:rFonts w:ascii="Arial" w:hAnsi="Arial" w:cs="Arial"/>
          <w:bCs/>
          <w:sz w:val="22"/>
          <w:szCs w:val="22"/>
        </w:rPr>
        <w:t xml:space="preserve">, </w:t>
      </w:r>
      <w:r w:rsidR="008800C8">
        <w:rPr>
          <w:rFonts w:ascii="Arial" w:hAnsi="Arial" w:cs="Arial"/>
          <w:bCs/>
          <w:sz w:val="22"/>
          <w:szCs w:val="22"/>
        </w:rPr>
        <w:t>Legal</w:t>
      </w:r>
      <w:r w:rsidR="00933B67">
        <w:rPr>
          <w:rFonts w:ascii="Arial" w:hAnsi="Arial" w:cs="Arial"/>
          <w:bCs/>
          <w:sz w:val="22"/>
          <w:szCs w:val="22"/>
        </w:rPr>
        <w:t xml:space="preserve"> Services </w:t>
      </w:r>
      <w:r w:rsidR="008800C8">
        <w:rPr>
          <w:rFonts w:ascii="Arial" w:hAnsi="Arial" w:cs="Arial"/>
          <w:bCs/>
          <w:sz w:val="22"/>
          <w:szCs w:val="22"/>
        </w:rPr>
        <w:t>advised that the more restrictive hours</w:t>
      </w:r>
      <w:r w:rsidR="00933B67">
        <w:rPr>
          <w:rFonts w:ascii="Arial" w:hAnsi="Arial" w:cs="Arial"/>
          <w:bCs/>
          <w:sz w:val="22"/>
          <w:szCs w:val="22"/>
        </w:rPr>
        <w:t>,</w:t>
      </w:r>
      <w:r w:rsidR="008800C8">
        <w:rPr>
          <w:rFonts w:ascii="Arial" w:hAnsi="Arial" w:cs="Arial"/>
          <w:bCs/>
          <w:sz w:val="22"/>
          <w:szCs w:val="22"/>
        </w:rPr>
        <w:t xml:space="preserve"> ie those imposed by the planning condition, must be complied with.  Since this advice, the operators of the Gin Jar Ale premises have complied with the planning hours and seek to vary the hours through this variation of condition application.</w:t>
      </w:r>
    </w:p>
    <w:p w:rsidR="00933B67" w:rsidRDefault="00933B67" w:rsidP="006D18C1">
      <w:pPr>
        <w:rPr>
          <w:rFonts w:ascii="Arial" w:hAnsi="Arial" w:cs="Arial"/>
          <w:bCs/>
          <w:sz w:val="22"/>
          <w:szCs w:val="22"/>
        </w:rPr>
      </w:pPr>
    </w:p>
    <w:p w:rsidR="00933B67" w:rsidRDefault="006D18C1" w:rsidP="006D18C1">
      <w:pPr>
        <w:rPr>
          <w:rFonts w:ascii="Arial" w:hAnsi="Arial" w:cs="Arial"/>
          <w:bCs/>
          <w:sz w:val="22"/>
          <w:szCs w:val="22"/>
        </w:rPr>
      </w:pPr>
      <w:r>
        <w:rPr>
          <w:rFonts w:ascii="Arial" w:hAnsi="Arial" w:cs="Arial"/>
          <w:bCs/>
          <w:sz w:val="22"/>
          <w:szCs w:val="22"/>
        </w:rPr>
        <w:t>8.2.2</w:t>
      </w:r>
      <w:r>
        <w:rPr>
          <w:rFonts w:ascii="Arial" w:hAnsi="Arial" w:cs="Arial"/>
          <w:bCs/>
          <w:sz w:val="22"/>
          <w:szCs w:val="22"/>
        </w:rPr>
        <w:tab/>
      </w:r>
      <w:r w:rsidR="00933B67">
        <w:rPr>
          <w:rFonts w:ascii="Arial" w:hAnsi="Arial" w:cs="Arial"/>
          <w:bCs/>
          <w:sz w:val="22"/>
          <w:szCs w:val="22"/>
        </w:rPr>
        <w:t>The applicant advised that they received two different opening/operating hours from planning and licensing which caused some confusion.</w:t>
      </w:r>
    </w:p>
    <w:p w:rsidR="008800C8" w:rsidRDefault="008800C8" w:rsidP="006D18C1">
      <w:pPr>
        <w:rPr>
          <w:rFonts w:ascii="Arial" w:hAnsi="Arial" w:cs="Arial"/>
          <w:bCs/>
          <w:sz w:val="22"/>
          <w:szCs w:val="22"/>
        </w:rPr>
      </w:pPr>
    </w:p>
    <w:p w:rsidR="00116067" w:rsidRPr="008800C8" w:rsidRDefault="006D18C1" w:rsidP="006D18C1">
      <w:pPr>
        <w:rPr>
          <w:rFonts w:ascii="Arial" w:hAnsi="Arial" w:cs="Arial"/>
          <w:bCs/>
          <w:i/>
          <w:sz w:val="22"/>
          <w:szCs w:val="22"/>
        </w:rPr>
      </w:pPr>
      <w:r>
        <w:rPr>
          <w:rFonts w:ascii="Arial" w:hAnsi="Arial" w:cs="Arial"/>
          <w:bCs/>
          <w:sz w:val="22"/>
          <w:szCs w:val="22"/>
        </w:rPr>
        <w:t>8.2.3</w:t>
      </w:r>
      <w:r>
        <w:rPr>
          <w:rFonts w:ascii="Arial" w:hAnsi="Arial" w:cs="Arial"/>
          <w:bCs/>
          <w:sz w:val="22"/>
          <w:szCs w:val="22"/>
        </w:rPr>
        <w:tab/>
      </w:r>
      <w:r w:rsidR="008800C8">
        <w:rPr>
          <w:rFonts w:ascii="Arial" w:hAnsi="Arial" w:cs="Arial"/>
          <w:bCs/>
          <w:sz w:val="22"/>
          <w:szCs w:val="22"/>
        </w:rPr>
        <w:t>The supporting statement</w:t>
      </w:r>
      <w:r w:rsidR="00933B67">
        <w:rPr>
          <w:rFonts w:ascii="Arial" w:hAnsi="Arial" w:cs="Arial"/>
          <w:bCs/>
          <w:sz w:val="22"/>
          <w:szCs w:val="22"/>
        </w:rPr>
        <w:t xml:space="preserve"> submitted in support of this application </w:t>
      </w:r>
      <w:r w:rsidR="008800C8">
        <w:rPr>
          <w:rFonts w:ascii="Arial" w:hAnsi="Arial" w:cs="Arial"/>
          <w:bCs/>
          <w:sz w:val="22"/>
          <w:szCs w:val="22"/>
        </w:rPr>
        <w:t>outline</w:t>
      </w:r>
      <w:r w:rsidR="00933B67">
        <w:rPr>
          <w:rFonts w:ascii="Arial" w:hAnsi="Arial" w:cs="Arial"/>
          <w:bCs/>
          <w:sz w:val="22"/>
          <w:szCs w:val="22"/>
        </w:rPr>
        <w:t>s</w:t>
      </w:r>
      <w:r w:rsidR="008800C8">
        <w:rPr>
          <w:rFonts w:ascii="Arial" w:hAnsi="Arial" w:cs="Arial"/>
          <w:bCs/>
          <w:sz w:val="22"/>
          <w:szCs w:val="22"/>
        </w:rPr>
        <w:t xml:space="preserve"> that when operating to the licensing hours, “</w:t>
      </w:r>
      <w:r w:rsidR="008800C8" w:rsidRPr="008800C8">
        <w:rPr>
          <w:rFonts w:ascii="Arial" w:hAnsi="Arial" w:cs="Arial"/>
          <w:bCs/>
          <w:i/>
          <w:sz w:val="22"/>
          <w:szCs w:val="22"/>
        </w:rPr>
        <w:t xml:space="preserve">customers made staggered exists throughout the night, especially from 11pm onwards, which resulted in little to no outside noise, disturbance </w:t>
      </w:r>
      <w:r w:rsidR="00EB5F8A">
        <w:rPr>
          <w:rFonts w:ascii="Arial" w:hAnsi="Arial" w:cs="Arial"/>
          <w:bCs/>
          <w:i/>
          <w:sz w:val="22"/>
          <w:szCs w:val="22"/>
        </w:rPr>
        <w:t xml:space="preserve">from </w:t>
      </w:r>
      <w:r w:rsidR="008800C8" w:rsidRPr="008800C8">
        <w:rPr>
          <w:rFonts w:ascii="Arial" w:hAnsi="Arial" w:cs="Arial"/>
          <w:bCs/>
          <w:i/>
          <w:sz w:val="22"/>
          <w:szCs w:val="22"/>
        </w:rPr>
        <w:t xml:space="preserve">congregating customers waiting outside for taxis rather than inside. </w:t>
      </w:r>
      <w:r w:rsidR="008800C8">
        <w:rPr>
          <w:rFonts w:ascii="Arial" w:hAnsi="Arial" w:cs="Arial"/>
          <w:bCs/>
          <w:i/>
          <w:sz w:val="22"/>
          <w:szCs w:val="22"/>
        </w:rPr>
        <w:t xml:space="preserve">So now, as No 16 On </w:t>
      </w:r>
      <w:proofErr w:type="gramStart"/>
      <w:r w:rsidR="008800C8">
        <w:rPr>
          <w:rFonts w:ascii="Arial" w:hAnsi="Arial" w:cs="Arial"/>
          <w:bCs/>
          <w:i/>
          <w:sz w:val="22"/>
          <w:szCs w:val="22"/>
        </w:rPr>
        <w:t>The</w:t>
      </w:r>
      <w:proofErr w:type="gramEnd"/>
      <w:r w:rsidR="008800C8">
        <w:rPr>
          <w:rFonts w:ascii="Arial" w:hAnsi="Arial" w:cs="Arial"/>
          <w:bCs/>
          <w:i/>
          <w:sz w:val="22"/>
          <w:szCs w:val="22"/>
        </w:rPr>
        <w:t xml:space="preserve"> Hill (Literally two doors down) also have to comply to these hours we have in effect two</w:t>
      </w:r>
      <w:r w:rsidR="00C16F95">
        <w:rPr>
          <w:rFonts w:ascii="Arial" w:hAnsi="Arial" w:cs="Arial"/>
          <w:bCs/>
          <w:i/>
          <w:sz w:val="22"/>
          <w:szCs w:val="22"/>
        </w:rPr>
        <w:t xml:space="preserve"> </w:t>
      </w:r>
      <w:r w:rsidR="008800C8">
        <w:rPr>
          <w:rFonts w:ascii="Arial" w:hAnsi="Arial" w:cs="Arial"/>
          <w:bCs/>
          <w:i/>
          <w:sz w:val="22"/>
          <w:szCs w:val="22"/>
        </w:rPr>
        <w:t>establishments at capacity all being made to exit onto the stre</w:t>
      </w:r>
      <w:r w:rsidR="00C16F95">
        <w:rPr>
          <w:rFonts w:ascii="Arial" w:hAnsi="Arial" w:cs="Arial"/>
          <w:bCs/>
          <w:i/>
          <w:sz w:val="22"/>
          <w:szCs w:val="22"/>
        </w:rPr>
        <w:t>e</w:t>
      </w:r>
      <w:r w:rsidR="008800C8">
        <w:rPr>
          <w:rFonts w:ascii="Arial" w:hAnsi="Arial" w:cs="Arial"/>
          <w:bCs/>
          <w:i/>
          <w:sz w:val="22"/>
          <w:szCs w:val="22"/>
        </w:rPr>
        <w:t>t at 11pm with our doors locked beh</w:t>
      </w:r>
      <w:r w:rsidR="00C16F95">
        <w:rPr>
          <w:rFonts w:ascii="Arial" w:hAnsi="Arial" w:cs="Arial"/>
          <w:bCs/>
          <w:i/>
          <w:sz w:val="22"/>
          <w:szCs w:val="22"/>
        </w:rPr>
        <w:t>i</w:t>
      </w:r>
      <w:r w:rsidR="008800C8">
        <w:rPr>
          <w:rFonts w:ascii="Arial" w:hAnsi="Arial" w:cs="Arial"/>
          <w:bCs/>
          <w:i/>
          <w:sz w:val="22"/>
          <w:szCs w:val="22"/>
        </w:rPr>
        <w:t>nd them.  Surely this isn’t in the interests of nearby residents? Before the majority of people left at sta</w:t>
      </w:r>
      <w:r w:rsidR="00C16F95">
        <w:rPr>
          <w:rFonts w:ascii="Arial" w:hAnsi="Arial" w:cs="Arial"/>
          <w:bCs/>
          <w:i/>
          <w:sz w:val="22"/>
          <w:szCs w:val="22"/>
        </w:rPr>
        <w:t>gg</w:t>
      </w:r>
      <w:r w:rsidR="008800C8">
        <w:rPr>
          <w:rFonts w:ascii="Arial" w:hAnsi="Arial" w:cs="Arial"/>
          <w:bCs/>
          <w:i/>
          <w:sz w:val="22"/>
          <w:szCs w:val="22"/>
        </w:rPr>
        <w:t xml:space="preserve">ered times, with only a table or two left to be told to leave at the end of the evening.  This seems contradictory to the interests of the nearby residents and we feel will </w:t>
      </w:r>
      <w:r w:rsidR="00C16F95">
        <w:rPr>
          <w:rFonts w:ascii="Arial" w:hAnsi="Arial" w:cs="Arial"/>
          <w:bCs/>
          <w:i/>
          <w:sz w:val="22"/>
          <w:szCs w:val="22"/>
        </w:rPr>
        <w:t>l</w:t>
      </w:r>
      <w:r w:rsidR="008800C8">
        <w:rPr>
          <w:rFonts w:ascii="Arial" w:hAnsi="Arial" w:cs="Arial"/>
          <w:bCs/>
          <w:i/>
          <w:sz w:val="22"/>
          <w:szCs w:val="22"/>
        </w:rPr>
        <w:t>ead to complaints regarding street noise etc when we have be</w:t>
      </w:r>
      <w:r w:rsidR="00933B67">
        <w:rPr>
          <w:rFonts w:ascii="Arial" w:hAnsi="Arial" w:cs="Arial"/>
          <w:bCs/>
          <w:i/>
          <w:sz w:val="22"/>
          <w:szCs w:val="22"/>
        </w:rPr>
        <w:t>e</w:t>
      </w:r>
      <w:r w:rsidR="008800C8">
        <w:rPr>
          <w:rFonts w:ascii="Arial" w:hAnsi="Arial" w:cs="Arial"/>
          <w:bCs/>
          <w:i/>
          <w:sz w:val="22"/>
          <w:szCs w:val="22"/>
        </w:rPr>
        <w:t>n nothing be extremely vigilant and worked hard with customers to ensure exi</w:t>
      </w:r>
      <w:r w:rsidR="00C16F95">
        <w:rPr>
          <w:rFonts w:ascii="Arial" w:hAnsi="Arial" w:cs="Arial"/>
          <w:bCs/>
          <w:i/>
          <w:sz w:val="22"/>
          <w:szCs w:val="22"/>
        </w:rPr>
        <w:t>s</w:t>
      </w:r>
      <w:r w:rsidR="008800C8">
        <w:rPr>
          <w:rFonts w:ascii="Arial" w:hAnsi="Arial" w:cs="Arial"/>
          <w:bCs/>
          <w:i/>
          <w:sz w:val="22"/>
          <w:szCs w:val="22"/>
        </w:rPr>
        <w:t>t</w:t>
      </w:r>
      <w:r w:rsidR="00C16F95">
        <w:rPr>
          <w:rFonts w:ascii="Arial" w:hAnsi="Arial" w:cs="Arial"/>
          <w:bCs/>
          <w:i/>
          <w:sz w:val="22"/>
          <w:szCs w:val="22"/>
        </w:rPr>
        <w:t>i</w:t>
      </w:r>
      <w:r w:rsidR="008800C8">
        <w:rPr>
          <w:rFonts w:ascii="Arial" w:hAnsi="Arial" w:cs="Arial"/>
          <w:bCs/>
          <w:i/>
          <w:sz w:val="22"/>
          <w:szCs w:val="22"/>
        </w:rPr>
        <w:t xml:space="preserve">ng the </w:t>
      </w:r>
      <w:r w:rsidR="00EB5F8A">
        <w:rPr>
          <w:rFonts w:ascii="Arial" w:hAnsi="Arial" w:cs="Arial"/>
          <w:bCs/>
          <w:i/>
          <w:sz w:val="22"/>
          <w:szCs w:val="22"/>
        </w:rPr>
        <w:t>p</w:t>
      </w:r>
      <w:bookmarkStart w:id="1" w:name="_GoBack"/>
      <w:bookmarkEnd w:id="1"/>
      <w:r w:rsidR="008800C8">
        <w:rPr>
          <w:rFonts w:ascii="Arial" w:hAnsi="Arial" w:cs="Arial"/>
          <w:bCs/>
          <w:i/>
          <w:sz w:val="22"/>
          <w:szCs w:val="22"/>
        </w:rPr>
        <w:t>remises was done so in a quiet and courteous manner.  We have never received any complaints rega</w:t>
      </w:r>
      <w:r w:rsidR="00C16F95">
        <w:rPr>
          <w:rFonts w:ascii="Arial" w:hAnsi="Arial" w:cs="Arial"/>
          <w:bCs/>
          <w:i/>
          <w:sz w:val="22"/>
          <w:szCs w:val="22"/>
        </w:rPr>
        <w:t>r</w:t>
      </w:r>
      <w:r w:rsidR="008800C8">
        <w:rPr>
          <w:rFonts w:ascii="Arial" w:hAnsi="Arial" w:cs="Arial"/>
          <w:bCs/>
          <w:i/>
          <w:sz w:val="22"/>
          <w:szCs w:val="22"/>
        </w:rPr>
        <w:t>ding closing time noise so have obviously managed this extremely well.</w:t>
      </w:r>
      <w:r w:rsidR="00C16F95">
        <w:rPr>
          <w:rFonts w:ascii="Arial" w:hAnsi="Arial" w:cs="Arial"/>
          <w:bCs/>
          <w:i/>
          <w:sz w:val="22"/>
          <w:szCs w:val="22"/>
        </w:rPr>
        <w:t>”</w:t>
      </w:r>
    </w:p>
    <w:p w:rsidR="00BA4BED" w:rsidRDefault="00BA4BED" w:rsidP="006D18C1">
      <w:pPr>
        <w:rPr>
          <w:rFonts w:ascii="Arial" w:hAnsi="Arial" w:cs="Arial"/>
          <w:sz w:val="22"/>
          <w:szCs w:val="22"/>
        </w:rPr>
      </w:pPr>
    </w:p>
    <w:p w:rsidR="00933B67" w:rsidRDefault="006D18C1" w:rsidP="006D18C1">
      <w:pPr>
        <w:rPr>
          <w:rFonts w:ascii="Arial" w:hAnsi="Arial" w:cs="Arial"/>
          <w:sz w:val="22"/>
          <w:szCs w:val="22"/>
        </w:rPr>
      </w:pPr>
      <w:r>
        <w:rPr>
          <w:rFonts w:ascii="Arial" w:hAnsi="Arial" w:cs="Arial"/>
          <w:sz w:val="22"/>
          <w:szCs w:val="22"/>
        </w:rPr>
        <w:t>8.2.4</w:t>
      </w:r>
      <w:r>
        <w:rPr>
          <w:rFonts w:ascii="Arial" w:hAnsi="Arial" w:cs="Arial"/>
          <w:sz w:val="22"/>
          <w:szCs w:val="22"/>
        </w:rPr>
        <w:tab/>
      </w:r>
      <w:r w:rsidR="00933B67">
        <w:rPr>
          <w:rFonts w:ascii="Arial" w:hAnsi="Arial" w:cs="Arial"/>
          <w:sz w:val="22"/>
          <w:szCs w:val="22"/>
        </w:rPr>
        <w:t>It is considered that, as the Gin Jar Ale premises has been operating to the Licensing hours</w:t>
      </w:r>
      <w:r w:rsidR="00A86A34">
        <w:rPr>
          <w:rFonts w:ascii="Arial" w:hAnsi="Arial" w:cs="Arial"/>
          <w:sz w:val="22"/>
          <w:szCs w:val="22"/>
        </w:rPr>
        <w:t xml:space="preserve"> for some time without substantial complaint (just 2 received), the </w:t>
      </w:r>
      <w:r w:rsidR="00933B67">
        <w:rPr>
          <w:rFonts w:ascii="Arial" w:hAnsi="Arial" w:cs="Arial"/>
          <w:sz w:val="22"/>
          <w:szCs w:val="22"/>
        </w:rPr>
        <w:t xml:space="preserve">need to bring </w:t>
      </w:r>
      <w:r w:rsidR="00A86A34">
        <w:rPr>
          <w:rFonts w:ascii="Arial" w:hAnsi="Arial" w:cs="Arial"/>
          <w:sz w:val="22"/>
          <w:szCs w:val="22"/>
        </w:rPr>
        <w:t>Planning and Licensing</w:t>
      </w:r>
      <w:r w:rsidR="00933B67">
        <w:rPr>
          <w:rFonts w:ascii="Arial" w:hAnsi="Arial" w:cs="Arial"/>
          <w:sz w:val="22"/>
          <w:szCs w:val="22"/>
        </w:rPr>
        <w:t xml:space="preserve"> in line with each other</w:t>
      </w:r>
      <w:r w:rsidR="00A86A34">
        <w:rPr>
          <w:rFonts w:ascii="Arial" w:hAnsi="Arial" w:cs="Arial"/>
          <w:sz w:val="22"/>
          <w:szCs w:val="22"/>
        </w:rPr>
        <w:t xml:space="preserve"> to avoid confusion and</w:t>
      </w:r>
      <w:r w:rsidR="00933B67">
        <w:rPr>
          <w:rFonts w:ascii="Arial" w:hAnsi="Arial" w:cs="Arial"/>
          <w:sz w:val="22"/>
          <w:szCs w:val="22"/>
        </w:rPr>
        <w:t xml:space="preserve"> the </w:t>
      </w:r>
      <w:r w:rsidR="00A86A34">
        <w:rPr>
          <w:rFonts w:ascii="Arial" w:hAnsi="Arial" w:cs="Arial"/>
          <w:sz w:val="22"/>
          <w:szCs w:val="22"/>
        </w:rPr>
        <w:t>limited extended time of opening proposed, it is considered acceptable, particularly as the premises is within the Penwortham District Centre where Policy E4 supports such uses t</w:t>
      </w:r>
      <w:r w:rsidR="00A86A34" w:rsidRPr="00244689">
        <w:rPr>
          <w:rFonts w:ascii="Arial" w:hAnsi="Arial" w:cs="Arial"/>
          <w:bCs/>
          <w:sz w:val="22"/>
          <w:szCs w:val="22"/>
          <w:lang w:val="en-US"/>
        </w:rPr>
        <w:t xml:space="preserve">o protect and enhance the district </w:t>
      </w:r>
      <w:proofErr w:type="spellStart"/>
      <w:r w:rsidR="00A86A34" w:rsidRPr="00244689">
        <w:rPr>
          <w:rFonts w:ascii="Arial" w:hAnsi="Arial" w:cs="Arial"/>
          <w:bCs/>
          <w:sz w:val="22"/>
          <w:szCs w:val="22"/>
          <w:lang w:val="en-US"/>
        </w:rPr>
        <w:t>centre</w:t>
      </w:r>
      <w:proofErr w:type="spellEnd"/>
      <w:r w:rsidR="00A86A34" w:rsidRPr="00244689">
        <w:rPr>
          <w:rFonts w:ascii="Arial" w:hAnsi="Arial" w:cs="Arial"/>
          <w:bCs/>
          <w:sz w:val="22"/>
          <w:szCs w:val="22"/>
          <w:lang w:val="en-US"/>
        </w:rPr>
        <w:t xml:space="preserve"> to maintain the vitality and viability.  </w:t>
      </w:r>
    </w:p>
    <w:p w:rsidR="00C16F95" w:rsidRPr="00C16F95" w:rsidRDefault="00C16F95" w:rsidP="006D18C1">
      <w:pPr>
        <w:rPr>
          <w:rFonts w:ascii="Arial" w:hAnsi="Arial" w:cs="Arial"/>
          <w:sz w:val="22"/>
          <w:szCs w:val="22"/>
        </w:rPr>
      </w:pPr>
    </w:p>
    <w:p w:rsidR="004B1BA1" w:rsidRPr="00594104" w:rsidRDefault="006D18C1" w:rsidP="006D18C1">
      <w:pPr>
        <w:rPr>
          <w:rFonts w:ascii="Arial" w:hAnsi="Arial" w:cs="Arial"/>
          <w:b/>
          <w:bCs/>
          <w:sz w:val="22"/>
          <w:szCs w:val="22"/>
          <w:lang w:val="en-US"/>
        </w:rPr>
      </w:pPr>
      <w:r>
        <w:rPr>
          <w:rFonts w:ascii="Arial" w:hAnsi="Arial" w:cs="Arial"/>
          <w:bCs/>
          <w:sz w:val="22"/>
          <w:szCs w:val="22"/>
          <w:lang w:val="en-US"/>
        </w:rPr>
        <w:t>8.3</w:t>
      </w:r>
      <w:r>
        <w:rPr>
          <w:rFonts w:ascii="Arial" w:hAnsi="Arial" w:cs="Arial"/>
          <w:bCs/>
          <w:sz w:val="22"/>
          <w:szCs w:val="22"/>
          <w:lang w:val="en-US"/>
        </w:rPr>
        <w:tab/>
      </w:r>
      <w:r w:rsidR="004B1BA1" w:rsidRPr="00594104">
        <w:rPr>
          <w:rFonts w:ascii="Arial" w:hAnsi="Arial" w:cs="Arial"/>
          <w:b/>
          <w:bCs/>
          <w:sz w:val="22"/>
          <w:szCs w:val="22"/>
          <w:lang w:val="en-US"/>
        </w:rPr>
        <w:t>Residential Amenity</w:t>
      </w:r>
    </w:p>
    <w:p w:rsidR="00BA4BED" w:rsidRPr="00594104" w:rsidRDefault="006D18C1" w:rsidP="006D18C1">
      <w:pPr>
        <w:rPr>
          <w:rFonts w:ascii="Arial" w:hAnsi="Arial" w:cs="Arial"/>
          <w:bCs/>
          <w:sz w:val="22"/>
          <w:szCs w:val="22"/>
          <w:lang w:val="en-US"/>
        </w:rPr>
      </w:pPr>
      <w:r>
        <w:rPr>
          <w:rFonts w:ascii="Arial" w:hAnsi="Arial" w:cs="Arial"/>
          <w:bCs/>
          <w:sz w:val="22"/>
          <w:szCs w:val="22"/>
          <w:lang w:val="en-US"/>
        </w:rPr>
        <w:t>8.3.1</w:t>
      </w:r>
      <w:r>
        <w:rPr>
          <w:rFonts w:ascii="Arial" w:hAnsi="Arial" w:cs="Arial"/>
          <w:bCs/>
          <w:sz w:val="22"/>
          <w:szCs w:val="22"/>
          <w:lang w:val="en-US"/>
        </w:rPr>
        <w:tab/>
      </w:r>
      <w:r w:rsidR="00BA4BED" w:rsidRPr="00594104">
        <w:rPr>
          <w:rFonts w:ascii="Arial" w:hAnsi="Arial" w:cs="Arial"/>
          <w:bCs/>
          <w:sz w:val="22"/>
          <w:szCs w:val="22"/>
          <w:lang w:val="en-US"/>
        </w:rPr>
        <w:t>There are residential apartment</w:t>
      </w:r>
      <w:r w:rsidR="00F46C43">
        <w:rPr>
          <w:rFonts w:ascii="Arial" w:hAnsi="Arial" w:cs="Arial"/>
          <w:bCs/>
          <w:sz w:val="22"/>
          <w:szCs w:val="22"/>
          <w:lang w:val="en-US"/>
        </w:rPr>
        <w:t>s</w:t>
      </w:r>
      <w:r w:rsidR="00BA4BED" w:rsidRPr="00594104">
        <w:rPr>
          <w:rFonts w:ascii="Arial" w:hAnsi="Arial" w:cs="Arial"/>
          <w:bCs/>
          <w:sz w:val="22"/>
          <w:szCs w:val="22"/>
          <w:lang w:val="en-US"/>
        </w:rPr>
        <w:t xml:space="preserve"> above the application property and its neighbouring properties.  There are also </w:t>
      </w:r>
      <w:proofErr w:type="gramStart"/>
      <w:r w:rsidR="00BA4BED" w:rsidRPr="00594104">
        <w:rPr>
          <w:rFonts w:ascii="Arial" w:hAnsi="Arial" w:cs="Arial"/>
          <w:bCs/>
          <w:sz w:val="22"/>
          <w:szCs w:val="22"/>
          <w:lang w:val="en-US"/>
        </w:rPr>
        <w:t>a number of</w:t>
      </w:r>
      <w:proofErr w:type="gramEnd"/>
      <w:r w:rsidR="00BA4BED" w:rsidRPr="00594104">
        <w:rPr>
          <w:rFonts w:ascii="Arial" w:hAnsi="Arial" w:cs="Arial"/>
          <w:bCs/>
          <w:sz w:val="22"/>
          <w:szCs w:val="22"/>
          <w:lang w:val="en-US"/>
        </w:rPr>
        <w:t xml:space="preserve"> residential properties along Priory Lane and Liverpool Road in the vicinity of the application premises.  The proposal has the potential to adversely affect the residential amenity of these neighbouring properties in terms of noise and disturbance due to the proposed extension in hours of use.</w:t>
      </w:r>
    </w:p>
    <w:p w:rsidR="00BA4BED" w:rsidRPr="00594104" w:rsidRDefault="00BA4BED" w:rsidP="006D18C1">
      <w:pPr>
        <w:rPr>
          <w:rFonts w:ascii="Arial" w:hAnsi="Arial" w:cs="Arial"/>
          <w:bCs/>
          <w:sz w:val="22"/>
          <w:szCs w:val="22"/>
          <w:lang w:val="en-US"/>
        </w:rPr>
      </w:pPr>
    </w:p>
    <w:p w:rsidR="00A63D11" w:rsidRDefault="006D18C1" w:rsidP="006D18C1">
      <w:pPr>
        <w:rPr>
          <w:rFonts w:ascii="Arial" w:hAnsi="Arial" w:cs="Arial"/>
          <w:bCs/>
          <w:sz w:val="22"/>
          <w:szCs w:val="22"/>
          <w:lang w:val="en-US"/>
        </w:rPr>
      </w:pPr>
      <w:r>
        <w:rPr>
          <w:rFonts w:ascii="Arial" w:hAnsi="Arial" w:cs="Arial"/>
          <w:bCs/>
          <w:sz w:val="22"/>
          <w:szCs w:val="22"/>
          <w:lang w:val="en-US"/>
        </w:rPr>
        <w:lastRenderedPageBreak/>
        <w:t>8.3.2</w:t>
      </w:r>
      <w:r>
        <w:rPr>
          <w:rFonts w:ascii="Arial" w:hAnsi="Arial" w:cs="Arial"/>
          <w:bCs/>
          <w:sz w:val="22"/>
          <w:szCs w:val="22"/>
          <w:lang w:val="en-US"/>
        </w:rPr>
        <w:tab/>
      </w:r>
      <w:r w:rsidR="0034776C" w:rsidRPr="00594104">
        <w:rPr>
          <w:rFonts w:ascii="Arial" w:hAnsi="Arial" w:cs="Arial"/>
          <w:bCs/>
          <w:sz w:val="22"/>
          <w:szCs w:val="22"/>
          <w:lang w:val="en-US"/>
        </w:rPr>
        <w:t xml:space="preserve">Policy 17 seeks to ensure that neighbouring properties are not adversely affect by new development and Policy G17 seeks to protect residential amenity. </w:t>
      </w:r>
    </w:p>
    <w:p w:rsidR="00A63D11" w:rsidRDefault="00A63D11" w:rsidP="006D18C1">
      <w:pPr>
        <w:rPr>
          <w:rFonts w:ascii="Arial" w:hAnsi="Arial" w:cs="Arial"/>
          <w:bCs/>
          <w:sz w:val="22"/>
          <w:szCs w:val="22"/>
          <w:lang w:val="en-US"/>
        </w:rPr>
      </w:pPr>
    </w:p>
    <w:p w:rsidR="00F46C43" w:rsidRDefault="006D18C1" w:rsidP="006D18C1">
      <w:pPr>
        <w:rPr>
          <w:rFonts w:ascii="Arial" w:hAnsi="Arial" w:cs="Arial"/>
          <w:bCs/>
          <w:sz w:val="22"/>
          <w:szCs w:val="22"/>
          <w:lang w:val="en-US"/>
        </w:rPr>
      </w:pPr>
      <w:r>
        <w:rPr>
          <w:rFonts w:ascii="Arial" w:hAnsi="Arial" w:cs="Arial"/>
          <w:bCs/>
          <w:sz w:val="22"/>
          <w:szCs w:val="22"/>
          <w:lang w:val="en-US"/>
        </w:rPr>
        <w:t>8.3.3</w:t>
      </w:r>
      <w:r>
        <w:rPr>
          <w:rFonts w:ascii="Arial" w:hAnsi="Arial" w:cs="Arial"/>
          <w:bCs/>
          <w:sz w:val="22"/>
          <w:szCs w:val="22"/>
          <w:lang w:val="en-US"/>
        </w:rPr>
        <w:tab/>
      </w:r>
      <w:r w:rsidR="00C87C89">
        <w:rPr>
          <w:rFonts w:ascii="Arial" w:hAnsi="Arial" w:cs="Arial"/>
          <w:bCs/>
          <w:sz w:val="22"/>
          <w:szCs w:val="22"/>
          <w:lang w:val="en-US"/>
        </w:rPr>
        <w:t>I</w:t>
      </w:r>
      <w:r w:rsidR="00BA4BED" w:rsidRPr="00594104">
        <w:rPr>
          <w:rFonts w:ascii="Arial" w:hAnsi="Arial" w:cs="Arial"/>
          <w:bCs/>
          <w:sz w:val="22"/>
          <w:szCs w:val="22"/>
          <w:lang w:val="en-US"/>
        </w:rPr>
        <w:t>t is noted that licensing allows for the premises</w:t>
      </w:r>
      <w:r w:rsidR="00594104">
        <w:rPr>
          <w:rFonts w:ascii="Arial" w:hAnsi="Arial" w:cs="Arial"/>
          <w:bCs/>
          <w:sz w:val="22"/>
          <w:szCs w:val="22"/>
          <w:lang w:val="en-US"/>
        </w:rPr>
        <w:t xml:space="preserve"> to be open </w:t>
      </w:r>
      <w:r w:rsidR="00BA4BED" w:rsidRPr="00594104">
        <w:rPr>
          <w:rFonts w:ascii="Arial" w:hAnsi="Arial" w:cs="Arial"/>
          <w:bCs/>
          <w:sz w:val="22"/>
          <w:szCs w:val="22"/>
          <w:lang w:val="en-US"/>
        </w:rPr>
        <w:t>until midnight</w:t>
      </w:r>
      <w:r w:rsidR="00594104">
        <w:rPr>
          <w:rFonts w:ascii="Arial" w:hAnsi="Arial" w:cs="Arial"/>
          <w:bCs/>
          <w:sz w:val="22"/>
          <w:szCs w:val="22"/>
          <w:lang w:val="en-US"/>
        </w:rPr>
        <w:t xml:space="preserve"> and 00:30</w:t>
      </w:r>
      <w:r w:rsidR="00BA4BED" w:rsidRPr="00594104">
        <w:rPr>
          <w:rFonts w:ascii="Arial" w:hAnsi="Arial" w:cs="Arial"/>
          <w:bCs/>
          <w:sz w:val="22"/>
          <w:szCs w:val="22"/>
          <w:lang w:val="en-US"/>
        </w:rPr>
        <w:t xml:space="preserve"> on Friday and Saturday</w:t>
      </w:r>
      <w:r w:rsidR="00594104">
        <w:rPr>
          <w:rFonts w:ascii="Arial" w:hAnsi="Arial" w:cs="Arial"/>
          <w:bCs/>
          <w:sz w:val="22"/>
          <w:szCs w:val="22"/>
          <w:lang w:val="en-US"/>
        </w:rPr>
        <w:t xml:space="preserve">. </w:t>
      </w:r>
      <w:r w:rsidR="00A474B2">
        <w:rPr>
          <w:rFonts w:ascii="Arial" w:hAnsi="Arial" w:cs="Arial"/>
          <w:bCs/>
          <w:sz w:val="22"/>
          <w:szCs w:val="22"/>
          <w:lang w:val="en-US"/>
        </w:rPr>
        <w:t>It is understood t</w:t>
      </w:r>
      <w:r w:rsidR="00A63D11">
        <w:rPr>
          <w:rFonts w:ascii="Arial" w:hAnsi="Arial" w:cs="Arial"/>
          <w:bCs/>
          <w:sz w:val="22"/>
          <w:szCs w:val="22"/>
          <w:lang w:val="en-US"/>
        </w:rPr>
        <w:t>he premises has been operating to the</w:t>
      </w:r>
      <w:r w:rsidR="00A474B2">
        <w:rPr>
          <w:rFonts w:ascii="Arial" w:hAnsi="Arial" w:cs="Arial"/>
          <w:bCs/>
          <w:sz w:val="22"/>
          <w:szCs w:val="22"/>
          <w:lang w:val="en-US"/>
        </w:rPr>
        <w:t xml:space="preserve"> licensing hours for some time.  </w:t>
      </w:r>
      <w:r w:rsidR="00594104">
        <w:rPr>
          <w:rFonts w:ascii="Arial" w:hAnsi="Arial" w:cs="Arial"/>
          <w:bCs/>
          <w:sz w:val="22"/>
          <w:szCs w:val="22"/>
          <w:lang w:val="en-US"/>
        </w:rPr>
        <w:t>Th</w:t>
      </w:r>
      <w:r w:rsidR="00A474B2">
        <w:rPr>
          <w:rFonts w:ascii="Arial" w:hAnsi="Arial" w:cs="Arial"/>
          <w:bCs/>
          <w:sz w:val="22"/>
          <w:szCs w:val="22"/>
          <w:lang w:val="en-US"/>
        </w:rPr>
        <w:t>e licensing hours are</w:t>
      </w:r>
      <w:r w:rsidR="00594104">
        <w:rPr>
          <w:rFonts w:ascii="Arial" w:hAnsi="Arial" w:cs="Arial"/>
          <w:bCs/>
          <w:sz w:val="22"/>
          <w:szCs w:val="22"/>
          <w:lang w:val="en-US"/>
        </w:rPr>
        <w:t xml:space="preserve"> just half an hour longer on a Saturday night</w:t>
      </w:r>
      <w:r w:rsidR="00A474B2">
        <w:rPr>
          <w:rFonts w:ascii="Arial" w:hAnsi="Arial" w:cs="Arial"/>
          <w:bCs/>
          <w:sz w:val="22"/>
          <w:szCs w:val="22"/>
          <w:lang w:val="en-US"/>
        </w:rPr>
        <w:t xml:space="preserve"> and therefore not considered unduly detrimental to the amenity of neighbouring residents.  </w:t>
      </w:r>
    </w:p>
    <w:p w:rsidR="00F46C43" w:rsidRDefault="00F46C43" w:rsidP="006D18C1">
      <w:pPr>
        <w:rPr>
          <w:rFonts w:ascii="Arial" w:hAnsi="Arial" w:cs="Arial"/>
          <w:bCs/>
          <w:sz w:val="22"/>
          <w:szCs w:val="22"/>
          <w:lang w:val="en-US"/>
        </w:rPr>
      </w:pPr>
    </w:p>
    <w:p w:rsidR="0072755D" w:rsidRDefault="006D18C1" w:rsidP="006D18C1">
      <w:pPr>
        <w:rPr>
          <w:rFonts w:ascii="Arial" w:hAnsi="Arial" w:cs="Arial"/>
          <w:bCs/>
          <w:sz w:val="22"/>
          <w:szCs w:val="22"/>
          <w:lang w:val="en-US"/>
        </w:rPr>
      </w:pPr>
      <w:r>
        <w:rPr>
          <w:rFonts w:ascii="Arial" w:hAnsi="Arial" w:cs="Arial"/>
          <w:bCs/>
          <w:sz w:val="22"/>
          <w:szCs w:val="22"/>
          <w:lang w:val="en-US"/>
        </w:rPr>
        <w:t>8.3.4</w:t>
      </w:r>
      <w:r>
        <w:rPr>
          <w:rFonts w:ascii="Arial" w:hAnsi="Arial" w:cs="Arial"/>
          <w:bCs/>
          <w:sz w:val="22"/>
          <w:szCs w:val="22"/>
          <w:lang w:val="en-US"/>
        </w:rPr>
        <w:tab/>
      </w:r>
      <w:r w:rsidR="00594104">
        <w:rPr>
          <w:rFonts w:ascii="Arial" w:hAnsi="Arial" w:cs="Arial"/>
          <w:bCs/>
          <w:sz w:val="22"/>
          <w:szCs w:val="22"/>
          <w:lang w:val="en-US"/>
        </w:rPr>
        <w:t>No letters of objection have been received</w:t>
      </w:r>
      <w:r w:rsidR="00F46C43">
        <w:rPr>
          <w:rFonts w:ascii="Arial" w:hAnsi="Arial" w:cs="Arial"/>
          <w:bCs/>
          <w:sz w:val="22"/>
          <w:szCs w:val="22"/>
          <w:lang w:val="en-US"/>
        </w:rPr>
        <w:t>.</w:t>
      </w:r>
    </w:p>
    <w:p w:rsidR="00594104" w:rsidRDefault="00594104" w:rsidP="006D18C1">
      <w:pPr>
        <w:rPr>
          <w:rFonts w:ascii="Arial" w:hAnsi="Arial" w:cs="Arial"/>
          <w:bCs/>
          <w:sz w:val="22"/>
          <w:szCs w:val="22"/>
          <w:lang w:val="en-US"/>
        </w:rPr>
      </w:pPr>
    </w:p>
    <w:p w:rsidR="00594104" w:rsidRPr="00594104" w:rsidRDefault="006D18C1" w:rsidP="006D18C1">
      <w:pPr>
        <w:rPr>
          <w:rFonts w:ascii="Arial" w:hAnsi="Arial" w:cs="Arial"/>
          <w:bCs/>
          <w:sz w:val="22"/>
          <w:szCs w:val="22"/>
          <w:lang w:val="en-US"/>
        </w:rPr>
      </w:pPr>
      <w:r>
        <w:rPr>
          <w:rFonts w:ascii="Arial" w:hAnsi="Arial" w:cs="Arial"/>
          <w:bCs/>
          <w:sz w:val="22"/>
          <w:szCs w:val="22"/>
          <w:lang w:val="en-US"/>
        </w:rPr>
        <w:t>8.3.5</w:t>
      </w:r>
      <w:r>
        <w:rPr>
          <w:rFonts w:ascii="Arial" w:hAnsi="Arial" w:cs="Arial"/>
          <w:bCs/>
          <w:sz w:val="22"/>
          <w:szCs w:val="22"/>
          <w:lang w:val="en-US"/>
        </w:rPr>
        <w:tab/>
      </w:r>
      <w:r w:rsidR="00594104">
        <w:rPr>
          <w:rFonts w:ascii="Arial" w:hAnsi="Arial" w:cs="Arial"/>
          <w:bCs/>
          <w:sz w:val="22"/>
          <w:szCs w:val="22"/>
          <w:lang w:val="en-US"/>
        </w:rPr>
        <w:t>Environmental Health have no objections to the proposal, making no comments.</w:t>
      </w:r>
    </w:p>
    <w:p w:rsidR="00594104" w:rsidRPr="00594104" w:rsidRDefault="00594104" w:rsidP="006D18C1">
      <w:pPr>
        <w:ind w:left="567" w:hanging="567"/>
        <w:rPr>
          <w:rFonts w:ascii="Arial" w:hAnsi="Arial" w:cs="Arial"/>
          <w:sz w:val="22"/>
          <w:szCs w:val="22"/>
        </w:rPr>
      </w:pPr>
    </w:p>
    <w:p w:rsidR="001C7958" w:rsidRDefault="003D56C8" w:rsidP="006D18C1">
      <w:pPr>
        <w:numPr>
          <w:ilvl w:val="0"/>
          <w:numId w:val="17"/>
        </w:numPr>
        <w:ind w:left="567" w:hanging="567"/>
        <w:rPr>
          <w:rFonts w:ascii="Arial" w:hAnsi="Arial" w:cs="Arial"/>
          <w:b/>
          <w:bCs/>
          <w:sz w:val="22"/>
          <w:szCs w:val="22"/>
          <w:u w:val="single"/>
        </w:rPr>
      </w:pPr>
      <w:r w:rsidRPr="00594104">
        <w:rPr>
          <w:rFonts w:ascii="Arial" w:hAnsi="Arial" w:cs="Arial"/>
          <w:b/>
          <w:bCs/>
          <w:sz w:val="22"/>
          <w:szCs w:val="22"/>
          <w:u w:val="single"/>
        </w:rPr>
        <w:t>Conclusion</w:t>
      </w:r>
    </w:p>
    <w:p w:rsidR="00F46C43" w:rsidRDefault="00F46C43" w:rsidP="006D18C1">
      <w:pPr>
        <w:ind w:left="567" w:hanging="567"/>
        <w:rPr>
          <w:rFonts w:ascii="Arial" w:hAnsi="Arial" w:cs="Arial"/>
          <w:b/>
          <w:bCs/>
          <w:sz w:val="22"/>
          <w:szCs w:val="22"/>
          <w:u w:val="single"/>
        </w:rPr>
      </w:pPr>
    </w:p>
    <w:p w:rsidR="00A0076F" w:rsidRPr="00D84E01" w:rsidRDefault="00523A2C" w:rsidP="00523A2C">
      <w:pPr>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F46C43">
        <w:rPr>
          <w:rFonts w:ascii="Arial" w:hAnsi="Arial" w:cs="Arial"/>
          <w:bCs/>
          <w:sz w:val="22"/>
          <w:szCs w:val="22"/>
        </w:rPr>
        <w:t>The proposal extends the hours of opening of the Gin Jar Ale premises to be in line with the licensing hours</w:t>
      </w:r>
      <w:r w:rsidR="00A474B2">
        <w:rPr>
          <w:rFonts w:ascii="Arial" w:hAnsi="Arial" w:cs="Arial"/>
          <w:bCs/>
          <w:sz w:val="22"/>
          <w:szCs w:val="22"/>
        </w:rPr>
        <w:t>.  This is considered acceptable and the application is recommended for approval.</w:t>
      </w:r>
    </w:p>
    <w:p w:rsidR="00ED0CEB" w:rsidRDefault="00ED0CEB" w:rsidP="006D18C1">
      <w:pPr>
        <w:ind w:left="567" w:hanging="567"/>
        <w:rPr>
          <w:rFonts w:ascii="Arial" w:hAnsi="Arial" w:cs="Arial"/>
          <w:sz w:val="22"/>
          <w:szCs w:val="22"/>
        </w:rPr>
      </w:pPr>
    </w:p>
    <w:p w:rsidR="00ED0CEB" w:rsidRDefault="00600B84" w:rsidP="006D18C1">
      <w:pPr>
        <w:numPr>
          <w:ilvl w:val="0"/>
          <w:numId w:val="17"/>
        </w:numPr>
        <w:ind w:left="567" w:hanging="567"/>
        <w:jc w:val="both"/>
        <w:rPr>
          <w:rFonts w:ascii="Arial" w:hAnsi="Arial" w:cs="Arial"/>
          <w:b/>
          <w:bCs/>
          <w:sz w:val="22"/>
          <w:szCs w:val="22"/>
          <w:u w:val="single"/>
        </w:rPr>
      </w:pPr>
      <w:r>
        <w:rPr>
          <w:rFonts w:ascii="Arial" w:hAnsi="Arial" w:cs="Arial"/>
          <w:b/>
          <w:bCs/>
          <w:sz w:val="22"/>
          <w:szCs w:val="22"/>
          <w:u w:val="single"/>
        </w:rPr>
        <w:t>RECOMMENDATION:</w:t>
      </w:r>
    </w:p>
    <w:p w:rsidR="00ED0CEB" w:rsidRDefault="00ED0CEB" w:rsidP="006D18C1">
      <w:pPr>
        <w:ind w:left="567" w:hanging="567"/>
        <w:jc w:val="both"/>
        <w:rPr>
          <w:rFonts w:ascii="Arial" w:hAnsi="Arial" w:cs="Arial"/>
          <w:sz w:val="22"/>
          <w:szCs w:val="22"/>
        </w:rPr>
      </w:pPr>
    </w:p>
    <w:p w:rsidR="00ED0CEB" w:rsidRDefault="006D18C1" w:rsidP="006D18C1">
      <w:pPr>
        <w:rPr>
          <w:rFonts w:ascii="Arial" w:hAnsi="Arial" w:cs="Arial"/>
          <w:sz w:val="22"/>
          <w:szCs w:val="22"/>
        </w:rPr>
      </w:pPr>
      <w:r>
        <w:rPr>
          <w:rFonts w:ascii="Arial" w:hAnsi="Arial" w:cs="Arial"/>
          <w:sz w:val="22"/>
          <w:szCs w:val="22"/>
        </w:rPr>
        <w:t>1</w:t>
      </w:r>
      <w:r w:rsidR="00523A2C">
        <w:rPr>
          <w:rFonts w:ascii="Arial" w:hAnsi="Arial" w:cs="Arial"/>
          <w:sz w:val="22"/>
          <w:szCs w:val="22"/>
        </w:rPr>
        <w:t>0</w:t>
      </w:r>
      <w:r>
        <w:rPr>
          <w:rFonts w:ascii="Arial" w:hAnsi="Arial" w:cs="Arial"/>
          <w:sz w:val="22"/>
          <w:szCs w:val="22"/>
        </w:rPr>
        <w:t>.1</w:t>
      </w:r>
      <w:r>
        <w:rPr>
          <w:rFonts w:ascii="Arial" w:hAnsi="Arial" w:cs="Arial"/>
          <w:sz w:val="22"/>
          <w:szCs w:val="22"/>
        </w:rPr>
        <w:tab/>
      </w:r>
      <w:r w:rsidR="00600B84">
        <w:rPr>
          <w:rFonts w:ascii="Arial" w:hAnsi="Arial" w:cs="Arial"/>
          <w:sz w:val="22"/>
          <w:szCs w:val="22"/>
        </w:rPr>
        <w:t xml:space="preserve">Approval with Conditions. </w:t>
      </w:r>
    </w:p>
    <w:p w:rsidR="00ED0CEB" w:rsidRDefault="00ED0CEB" w:rsidP="006D18C1">
      <w:pPr>
        <w:ind w:left="567" w:hanging="567"/>
        <w:rPr>
          <w:rFonts w:ascii="Arial" w:hAnsi="Arial" w:cs="Arial"/>
          <w:b/>
          <w:bCs/>
          <w:sz w:val="22"/>
          <w:szCs w:val="22"/>
          <w:u w:val="single"/>
        </w:rPr>
      </w:pPr>
    </w:p>
    <w:p w:rsidR="00ED0CEB" w:rsidRDefault="00600B84" w:rsidP="006D18C1">
      <w:pPr>
        <w:numPr>
          <w:ilvl w:val="0"/>
          <w:numId w:val="17"/>
        </w:numPr>
        <w:ind w:left="567" w:hanging="567"/>
        <w:rPr>
          <w:rFonts w:ascii="Arial" w:hAnsi="Arial" w:cs="Arial"/>
          <w:sz w:val="22"/>
          <w:szCs w:val="22"/>
          <w:u w:val="single"/>
        </w:rPr>
      </w:pPr>
      <w:r>
        <w:rPr>
          <w:rFonts w:ascii="Arial" w:hAnsi="Arial" w:cs="Arial"/>
          <w:b/>
          <w:bCs/>
          <w:sz w:val="22"/>
          <w:szCs w:val="22"/>
          <w:u w:val="single"/>
        </w:rPr>
        <w:t>RECOMMENDED CONDITIONS:</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development, hereby permitted, shall be carried out in accordance with the submitted approved plans </w:t>
      </w:r>
      <w:proofErr w:type="spellStart"/>
      <w:r>
        <w:rPr>
          <w:rFonts w:ascii="Arial" w:hAnsi="Arial" w:cs="Arial"/>
          <w:sz w:val="22"/>
          <w:szCs w:val="22"/>
        </w:rPr>
        <w:t>Dwg</w:t>
      </w:r>
      <w:proofErr w:type="spellEnd"/>
      <w:r>
        <w:rPr>
          <w:rFonts w:ascii="Arial" w:hAnsi="Arial" w:cs="Arial"/>
          <w:sz w:val="22"/>
          <w:szCs w:val="22"/>
        </w:rPr>
        <w:t xml:space="preserve"> PE35/19 Rev A; GF35/19 Rev A;</w:t>
      </w:r>
    </w:p>
    <w:p w:rsidR="00ED0CEB" w:rsidRDefault="00600B84" w:rsidP="006D18C1">
      <w:pPr>
        <w:ind w:left="567" w:hanging="567"/>
        <w:jc w:val="both"/>
        <w:rPr>
          <w:rFonts w:ascii="Arial" w:hAnsi="Arial" w:cs="Arial"/>
          <w:sz w:val="22"/>
          <w:szCs w:val="22"/>
        </w:rPr>
      </w:pPr>
      <w:r>
        <w:rPr>
          <w:rFonts w:ascii="Arial" w:hAnsi="Arial" w:cs="Arial"/>
          <w:sz w:val="22"/>
          <w:szCs w:val="22"/>
        </w:rPr>
        <w:tab/>
        <w:t xml:space="preserve">REASON: For the avoidance of doubt and to ensure a satisfactory standard of development </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There shall be no live or recorded entertainment or music played at the premises, either internally or externally, unless agreed in writing at least 10 working days prior to the event. Low level amplified background music is only permitted internally. Any amplified background music shall be routed and controlled through a sound limiter which shall be set by the Council's Environmental Health Department</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nearby residents in accordance with Policy 17 of the Central Lancashire Core Strategy and Policy G17 in the South Ribble Local Plan.</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There shall be no flood lighting or patio heaters installed in the outside area without prior consent from the Local Planning Authority.</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nearby residents in accordance with Policy 17 of the Central Lancashire Core Strategy and Policy G17 in the South Ribble Local Plan.</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Waste, including empty bottles, shall not be removed from the premises (taken outside the building) between the hours of 20:00 - 08:00 on any day.</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Waste collections shall not occur outside the hours of 19:00 to 08:00 Monday to Friday and 19:00- 10:00 Saturdays. There shall be no collections on Sundays and nationally recognised Bank Holidays.</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No deliveries shall be received by the site between the hours of 19:00 and 09:30 Monday to Sunday. No deliveries shall be received on nationally recognised Bank Holidays.</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All doors and windows to the property shall remain closed at all times except for access and egress so as not to cause a noise nuisance to nearby properties and residents.</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and businesses in accordance with Policy 17 of the Central Lancashire Core Strategy</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Any outside area to be used by patrons, shall be restricted to the area immediately outside the building facing Liverpool Road. This area shall only be used between the hours of 11:00 hours to 20:00 for the consumption of food and drink.</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Table and chairs provided to the outside area shall only be provided between the hours of 11:00 to 20:00. Outside of these hours they must be removed to prevent </w:t>
      </w:r>
      <w:proofErr w:type="gramStart"/>
      <w:r>
        <w:rPr>
          <w:rFonts w:ascii="Arial" w:hAnsi="Arial" w:cs="Arial"/>
          <w:sz w:val="22"/>
          <w:szCs w:val="22"/>
        </w:rPr>
        <w:t>there</w:t>
      </w:r>
      <w:proofErr w:type="gramEnd"/>
      <w:r>
        <w:rPr>
          <w:rFonts w:ascii="Arial" w:hAnsi="Arial" w:cs="Arial"/>
          <w:sz w:val="22"/>
          <w:szCs w:val="22"/>
        </w:rPr>
        <w:t xml:space="preserve"> unauthorised usage. </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Pr="005C0082" w:rsidRDefault="00ED0CEB" w:rsidP="006D18C1">
      <w:pPr>
        <w:ind w:left="567" w:hanging="567"/>
        <w:jc w:val="both"/>
        <w:rPr>
          <w:rFonts w:ascii="Arial" w:hAnsi="Arial" w:cs="Arial"/>
          <w:sz w:val="22"/>
          <w:szCs w:val="22"/>
        </w:rPr>
      </w:pPr>
    </w:p>
    <w:p w:rsidR="00ED0CEB" w:rsidRPr="005C0082" w:rsidRDefault="00600B84" w:rsidP="006D18C1">
      <w:pPr>
        <w:ind w:left="567" w:hanging="567"/>
        <w:jc w:val="both"/>
        <w:rPr>
          <w:rFonts w:ascii="Arial" w:hAnsi="Arial" w:cs="Arial"/>
          <w:sz w:val="22"/>
          <w:szCs w:val="22"/>
        </w:rPr>
      </w:pPr>
      <w:r w:rsidRPr="005C0082">
        <w:rPr>
          <w:rFonts w:ascii="Arial" w:hAnsi="Arial" w:cs="Arial"/>
          <w:sz w:val="22"/>
          <w:szCs w:val="22"/>
        </w:rPr>
        <w:t>10.</w:t>
      </w:r>
      <w:r w:rsidRPr="005C0082">
        <w:rPr>
          <w:rFonts w:ascii="Arial" w:hAnsi="Arial" w:cs="Arial"/>
          <w:sz w:val="22"/>
          <w:szCs w:val="22"/>
        </w:rPr>
        <w:tab/>
      </w:r>
      <w:r w:rsidR="005C0082" w:rsidRPr="005C0082">
        <w:rPr>
          <w:rFonts w:ascii="Arial" w:hAnsi="Arial" w:cs="Arial"/>
          <w:sz w:val="22"/>
          <w:szCs w:val="22"/>
        </w:rPr>
        <w:t>Within three months from the date of this permission,</w:t>
      </w:r>
      <w:r w:rsidRPr="005C0082">
        <w:rPr>
          <w:rFonts w:ascii="Arial" w:hAnsi="Arial" w:cs="Arial"/>
          <w:sz w:val="22"/>
          <w:szCs w:val="22"/>
        </w:rPr>
        <w:t xml:space="preserve"> a Noise Management Plan shall be submitted for approval to the local planning authority detailing how the applicant intends to control noise from patrons whilst using the facility both internally and externally. The approved plan shall then be implemented and retained thereafter. Any changes to the plan shall first be agreed in writing with the local planning authority.</w:t>
      </w:r>
    </w:p>
    <w:p w:rsidR="00ED0CEB" w:rsidRPr="005C0082" w:rsidRDefault="00600B84" w:rsidP="006D18C1">
      <w:pPr>
        <w:ind w:left="567" w:hanging="567"/>
        <w:jc w:val="both"/>
        <w:rPr>
          <w:rFonts w:ascii="Arial" w:hAnsi="Arial" w:cs="Arial"/>
          <w:sz w:val="22"/>
          <w:szCs w:val="22"/>
        </w:rPr>
      </w:pPr>
      <w:r w:rsidRPr="005C0082">
        <w:rPr>
          <w:rFonts w:ascii="Arial" w:hAnsi="Arial" w:cs="Arial"/>
          <w:sz w:val="22"/>
          <w:szCs w:val="22"/>
        </w:rPr>
        <w:tab/>
        <w:t>REASON: In the interests of the amenity of the nearby residents in accordance with Policy 17 of the Central Lancashire Core Strategy</w:t>
      </w:r>
    </w:p>
    <w:p w:rsidR="00ED0CEB" w:rsidRPr="005C0082" w:rsidRDefault="00ED0CEB" w:rsidP="006D18C1">
      <w:pPr>
        <w:ind w:left="567" w:hanging="567"/>
        <w:jc w:val="both"/>
        <w:rPr>
          <w:rFonts w:ascii="Arial" w:hAnsi="Arial" w:cs="Arial"/>
          <w:sz w:val="22"/>
          <w:szCs w:val="22"/>
        </w:rPr>
      </w:pPr>
    </w:p>
    <w:p w:rsidR="00ED0CEB" w:rsidRPr="005C0082" w:rsidRDefault="00600B84" w:rsidP="006D18C1">
      <w:pPr>
        <w:ind w:left="567" w:hanging="567"/>
        <w:jc w:val="both"/>
        <w:rPr>
          <w:rFonts w:ascii="Arial" w:hAnsi="Arial" w:cs="Arial"/>
          <w:sz w:val="22"/>
          <w:szCs w:val="22"/>
        </w:rPr>
      </w:pPr>
      <w:r w:rsidRPr="005C0082">
        <w:rPr>
          <w:rFonts w:ascii="Arial" w:hAnsi="Arial" w:cs="Arial"/>
          <w:sz w:val="22"/>
          <w:szCs w:val="22"/>
        </w:rPr>
        <w:t>11.</w:t>
      </w:r>
      <w:r w:rsidRPr="005C0082">
        <w:rPr>
          <w:rFonts w:ascii="Arial" w:hAnsi="Arial" w:cs="Arial"/>
          <w:sz w:val="22"/>
          <w:szCs w:val="22"/>
        </w:rPr>
        <w:tab/>
        <w:t>Prior to the installation of any extraction/ventilation systems full details of the noise levels to be experienced at the nearest properties and the fixings to be used shall be provided to the local planning authority for written approval. The approved system shall then be installed as agreed and thereafter maintained as approved. Any changes to the system shall first be agreed with the local planning authority in writing.</w:t>
      </w:r>
    </w:p>
    <w:p w:rsidR="00ED0CEB" w:rsidRPr="005C0082" w:rsidRDefault="00600B84" w:rsidP="006D18C1">
      <w:pPr>
        <w:ind w:left="567" w:hanging="567"/>
        <w:jc w:val="both"/>
        <w:rPr>
          <w:rFonts w:ascii="Arial" w:hAnsi="Arial" w:cs="Arial"/>
          <w:sz w:val="22"/>
          <w:szCs w:val="22"/>
        </w:rPr>
      </w:pPr>
      <w:r w:rsidRPr="005C0082">
        <w:rPr>
          <w:rFonts w:ascii="Arial" w:hAnsi="Arial" w:cs="Arial"/>
          <w:sz w:val="22"/>
          <w:szCs w:val="22"/>
        </w:rPr>
        <w:tab/>
        <w:t>REASON: In the interests of the amenity of the nearby residents in accordance with Policy 17 of the Central Lancashire Core Strategy</w:t>
      </w:r>
    </w:p>
    <w:p w:rsidR="00ED0CEB" w:rsidRPr="005C0082"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12.</w:t>
      </w:r>
      <w:r>
        <w:rPr>
          <w:rFonts w:ascii="Arial" w:hAnsi="Arial" w:cs="Arial"/>
          <w:sz w:val="22"/>
          <w:szCs w:val="22"/>
        </w:rPr>
        <w:tab/>
        <w:t>There shall be no external storage within the confines of the application site.</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To safeguard the visual appearance and character of the area in accordance with Policy G17 in the South Ribble Local Plan</w:t>
      </w:r>
    </w:p>
    <w:p w:rsidR="00ED0CEB" w:rsidRDefault="00ED0CEB" w:rsidP="006D18C1">
      <w:pPr>
        <w:ind w:left="567" w:hanging="567"/>
        <w:jc w:val="both"/>
        <w:rPr>
          <w:rFonts w:ascii="Arial" w:hAnsi="Arial" w:cs="Arial"/>
          <w:sz w:val="22"/>
          <w:szCs w:val="22"/>
        </w:rPr>
      </w:pPr>
    </w:p>
    <w:p w:rsidR="00ED0CEB" w:rsidRDefault="00600B84" w:rsidP="006D18C1">
      <w:pPr>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The use hereby approved shall not be open to the public outside the hours of 11:00 and 23:30 Sunday to Thursday, 11:00 and 00:30 on Friday and Saturday</w:t>
      </w:r>
    </w:p>
    <w:p w:rsidR="00ED0CEB" w:rsidRDefault="00600B84" w:rsidP="006D18C1">
      <w:pPr>
        <w:ind w:left="567" w:hanging="567"/>
        <w:jc w:val="both"/>
        <w:rPr>
          <w:rFonts w:ascii="Arial" w:hAnsi="Arial" w:cs="Arial"/>
          <w:sz w:val="22"/>
          <w:szCs w:val="22"/>
        </w:rPr>
      </w:pPr>
      <w:r>
        <w:rPr>
          <w:rFonts w:ascii="Arial" w:hAnsi="Arial" w:cs="Arial"/>
          <w:sz w:val="22"/>
          <w:szCs w:val="22"/>
        </w:rPr>
        <w:tab/>
        <w:t>REASON: In the interests of the amenity of the nearby residents in accordance with Policy 17 of the Central Lancashire Core Strategy</w:t>
      </w:r>
    </w:p>
    <w:p w:rsidR="00ED0CEB" w:rsidRPr="00523A2C" w:rsidRDefault="00ED0CEB" w:rsidP="006D18C1">
      <w:pPr>
        <w:ind w:left="567" w:hanging="567"/>
        <w:rPr>
          <w:rFonts w:ascii="Arial" w:hAnsi="Arial" w:cs="Arial"/>
          <w:sz w:val="22"/>
          <w:szCs w:val="22"/>
        </w:rPr>
      </w:pPr>
    </w:p>
    <w:p w:rsidR="00ED0CEB" w:rsidRDefault="00523A2C" w:rsidP="00523A2C">
      <w:pPr>
        <w:ind w:left="567" w:hanging="567"/>
        <w:jc w:val="both"/>
        <w:rPr>
          <w:rFonts w:ascii="Arial" w:hAnsi="Arial" w:cs="Arial"/>
          <w:b/>
          <w:bCs/>
          <w:sz w:val="22"/>
          <w:szCs w:val="22"/>
          <w:u w:val="single"/>
        </w:rPr>
      </w:pPr>
      <w:r w:rsidRPr="00523A2C">
        <w:rPr>
          <w:rFonts w:ascii="Arial" w:hAnsi="Arial" w:cs="Arial"/>
          <w:bCs/>
          <w:sz w:val="22"/>
          <w:szCs w:val="22"/>
        </w:rPr>
        <w:t>12.</w:t>
      </w:r>
      <w:r w:rsidRPr="00523A2C">
        <w:rPr>
          <w:rFonts w:ascii="Arial" w:hAnsi="Arial" w:cs="Arial"/>
          <w:bCs/>
          <w:sz w:val="22"/>
          <w:szCs w:val="22"/>
        </w:rPr>
        <w:tab/>
      </w:r>
      <w:r w:rsidR="00600B84">
        <w:rPr>
          <w:rFonts w:ascii="Arial" w:hAnsi="Arial" w:cs="Arial"/>
          <w:b/>
          <w:bCs/>
          <w:sz w:val="22"/>
          <w:szCs w:val="22"/>
          <w:u w:val="single"/>
        </w:rPr>
        <w:t>RELEVANT POLICY</w:t>
      </w:r>
    </w:p>
    <w:p w:rsidR="00ED0CEB" w:rsidRDefault="00ED0CEB" w:rsidP="006D18C1">
      <w:pPr>
        <w:ind w:left="567" w:hanging="567"/>
        <w:jc w:val="both"/>
        <w:rPr>
          <w:rFonts w:ascii="Arial" w:hAnsi="Arial" w:cs="Arial"/>
          <w:b/>
          <w:bCs/>
          <w:sz w:val="22"/>
          <w:szCs w:val="22"/>
        </w:rPr>
      </w:pPr>
    </w:p>
    <w:p w:rsidR="004856EF" w:rsidRDefault="00523A2C" w:rsidP="00523A2C">
      <w:pPr>
        <w:ind w:left="567" w:hanging="567"/>
        <w:jc w:val="both"/>
        <w:rPr>
          <w:rFonts w:ascii="Arial" w:hAnsi="Arial" w:cs="Arial"/>
          <w:b/>
          <w:bCs/>
          <w:sz w:val="22"/>
          <w:szCs w:val="22"/>
        </w:rPr>
      </w:pPr>
      <w:r w:rsidRPr="00523A2C">
        <w:rPr>
          <w:rFonts w:ascii="Arial" w:hAnsi="Arial" w:cs="Arial"/>
          <w:bCs/>
          <w:sz w:val="22"/>
          <w:szCs w:val="22"/>
        </w:rPr>
        <w:t>12.1</w:t>
      </w:r>
      <w:r>
        <w:rPr>
          <w:rFonts w:ascii="Arial" w:hAnsi="Arial" w:cs="Arial"/>
          <w:b/>
          <w:bCs/>
          <w:sz w:val="22"/>
          <w:szCs w:val="22"/>
        </w:rPr>
        <w:tab/>
      </w:r>
      <w:r w:rsidR="004856EF">
        <w:rPr>
          <w:rFonts w:ascii="Arial" w:hAnsi="Arial" w:cs="Arial"/>
          <w:b/>
          <w:bCs/>
          <w:sz w:val="22"/>
          <w:szCs w:val="22"/>
        </w:rPr>
        <w:t>South Ribble Local Plan</w:t>
      </w:r>
    </w:p>
    <w:p w:rsidR="00ED0CEB" w:rsidRPr="004856EF" w:rsidRDefault="00600B84" w:rsidP="00523A2C">
      <w:pPr>
        <w:ind w:left="567"/>
        <w:jc w:val="both"/>
        <w:rPr>
          <w:rFonts w:ascii="Arial" w:hAnsi="Arial" w:cs="Arial"/>
          <w:bCs/>
          <w:sz w:val="22"/>
          <w:szCs w:val="22"/>
        </w:rPr>
      </w:pPr>
      <w:r w:rsidRPr="004856EF">
        <w:rPr>
          <w:rFonts w:ascii="Arial" w:hAnsi="Arial" w:cs="Arial"/>
          <w:bCs/>
          <w:sz w:val="22"/>
          <w:szCs w:val="22"/>
        </w:rPr>
        <w:t>E4</w:t>
      </w:r>
      <w:r w:rsidRPr="004856EF">
        <w:rPr>
          <w:rFonts w:ascii="Arial" w:hAnsi="Arial" w:cs="Arial"/>
          <w:bCs/>
          <w:sz w:val="22"/>
          <w:szCs w:val="22"/>
        </w:rPr>
        <w:tab/>
        <w:t>District Centres</w:t>
      </w:r>
    </w:p>
    <w:p w:rsidR="00ED0CEB" w:rsidRPr="004856EF" w:rsidRDefault="00600B84" w:rsidP="00523A2C">
      <w:pPr>
        <w:ind w:left="567"/>
        <w:jc w:val="both"/>
        <w:rPr>
          <w:rFonts w:ascii="Arial" w:hAnsi="Arial" w:cs="Arial"/>
          <w:bCs/>
          <w:sz w:val="22"/>
          <w:szCs w:val="22"/>
        </w:rPr>
      </w:pPr>
      <w:r w:rsidRPr="004856EF">
        <w:rPr>
          <w:rFonts w:ascii="Arial" w:hAnsi="Arial" w:cs="Arial"/>
          <w:bCs/>
          <w:sz w:val="22"/>
          <w:szCs w:val="22"/>
        </w:rPr>
        <w:t>G17</w:t>
      </w:r>
      <w:r w:rsidRPr="004856EF">
        <w:rPr>
          <w:rFonts w:ascii="Arial" w:hAnsi="Arial" w:cs="Arial"/>
          <w:bCs/>
          <w:sz w:val="22"/>
          <w:szCs w:val="22"/>
        </w:rPr>
        <w:tab/>
        <w:t>Design Criteria for New Development</w:t>
      </w:r>
    </w:p>
    <w:p w:rsidR="00ED0CEB" w:rsidRDefault="00ED0CEB" w:rsidP="006D18C1">
      <w:pPr>
        <w:ind w:left="567" w:hanging="567"/>
        <w:jc w:val="both"/>
        <w:rPr>
          <w:rFonts w:ascii="Arial" w:hAnsi="Arial" w:cs="Arial"/>
          <w:b/>
          <w:bCs/>
          <w:sz w:val="22"/>
          <w:szCs w:val="22"/>
        </w:rPr>
      </w:pPr>
    </w:p>
    <w:p w:rsidR="004856EF" w:rsidRPr="004856EF" w:rsidRDefault="00523A2C" w:rsidP="006D18C1">
      <w:pPr>
        <w:ind w:left="567" w:hanging="567"/>
        <w:jc w:val="both"/>
        <w:rPr>
          <w:rFonts w:ascii="Arial" w:hAnsi="Arial" w:cs="Arial"/>
          <w:bCs/>
          <w:sz w:val="22"/>
          <w:szCs w:val="22"/>
        </w:rPr>
      </w:pPr>
      <w:r>
        <w:rPr>
          <w:rFonts w:ascii="Arial" w:hAnsi="Arial" w:cs="Arial"/>
          <w:bCs/>
          <w:sz w:val="22"/>
          <w:szCs w:val="22"/>
        </w:rPr>
        <w:t>12.2</w:t>
      </w:r>
      <w:r>
        <w:rPr>
          <w:rFonts w:ascii="Arial" w:hAnsi="Arial" w:cs="Arial"/>
          <w:bCs/>
          <w:sz w:val="22"/>
          <w:szCs w:val="22"/>
        </w:rPr>
        <w:tab/>
      </w:r>
      <w:r w:rsidR="004856EF">
        <w:rPr>
          <w:rFonts w:ascii="Arial" w:hAnsi="Arial" w:cs="Arial"/>
          <w:b/>
          <w:bCs/>
          <w:sz w:val="22"/>
          <w:szCs w:val="22"/>
        </w:rPr>
        <w:t>Central Lancashire Core Strategy</w:t>
      </w:r>
    </w:p>
    <w:p w:rsidR="004856EF" w:rsidRPr="004856EF" w:rsidRDefault="004856EF" w:rsidP="00523A2C">
      <w:pPr>
        <w:ind w:left="567"/>
        <w:jc w:val="both"/>
        <w:rPr>
          <w:rFonts w:ascii="Arial" w:hAnsi="Arial" w:cs="Arial"/>
          <w:bCs/>
          <w:sz w:val="22"/>
          <w:szCs w:val="22"/>
        </w:rPr>
      </w:pPr>
      <w:r w:rsidRPr="004856EF">
        <w:rPr>
          <w:rFonts w:ascii="Arial" w:hAnsi="Arial" w:cs="Arial"/>
          <w:bCs/>
          <w:sz w:val="22"/>
          <w:szCs w:val="22"/>
        </w:rPr>
        <w:t xml:space="preserve">Policy </w:t>
      </w:r>
      <w:r w:rsidR="00600B84" w:rsidRPr="004856EF">
        <w:rPr>
          <w:rFonts w:ascii="Arial" w:hAnsi="Arial" w:cs="Arial"/>
          <w:bCs/>
          <w:sz w:val="22"/>
          <w:szCs w:val="22"/>
        </w:rPr>
        <w:t>17</w:t>
      </w:r>
      <w:r w:rsidRPr="004856EF">
        <w:rPr>
          <w:rFonts w:ascii="Arial" w:hAnsi="Arial" w:cs="Arial"/>
          <w:bCs/>
          <w:sz w:val="22"/>
          <w:szCs w:val="22"/>
        </w:rPr>
        <w:t xml:space="preserve">: </w:t>
      </w:r>
      <w:r w:rsidR="00600B84" w:rsidRPr="004856EF">
        <w:rPr>
          <w:rFonts w:ascii="Arial" w:hAnsi="Arial" w:cs="Arial"/>
          <w:bCs/>
          <w:sz w:val="22"/>
          <w:szCs w:val="22"/>
        </w:rPr>
        <w:t xml:space="preserve">Design of New Buildings  </w:t>
      </w:r>
    </w:p>
    <w:p w:rsidR="00ED0CEB" w:rsidRDefault="00ED0CEB" w:rsidP="006D18C1">
      <w:pPr>
        <w:ind w:left="567" w:hanging="567"/>
        <w:jc w:val="both"/>
        <w:rPr>
          <w:rFonts w:ascii="Arial" w:hAnsi="Arial" w:cs="Arial"/>
          <w:b/>
          <w:bCs/>
          <w:sz w:val="22"/>
          <w:szCs w:val="22"/>
        </w:rPr>
      </w:pPr>
    </w:p>
    <w:p w:rsidR="00ED0CEB" w:rsidRDefault="00523A2C" w:rsidP="006D18C1">
      <w:pPr>
        <w:ind w:left="567" w:hanging="567"/>
        <w:jc w:val="both"/>
        <w:rPr>
          <w:rFonts w:ascii="Arial" w:hAnsi="Arial" w:cs="Arial"/>
          <w:b/>
          <w:bCs/>
          <w:sz w:val="22"/>
          <w:szCs w:val="22"/>
        </w:rPr>
      </w:pPr>
      <w:r>
        <w:rPr>
          <w:rFonts w:ascii="Arial" w:hAnsi="Arial" w:cs="Arial"/>
          <w:bCs/>
          <w:sz w:val="22"/>
          <w:szCs w:val="22"/>
        </w:rPr>
        <w:lastRenderedPageBreak/>
        <w:t>12.3</w:t>
      </w:r>
      <w:r>
        <w:rPr>
          <w:rFonts w:ascii="Arial" w:hAnsi="Arial" w:cs="Arial"/>
          <w:bCs/>
          <w:sz w:val="22"/>
          <w:szCs w:val="22"/>
        </w:rPr>
        <w:tab/>
      </w:r>
      <w:r w:rsidR="00600B84">
        <w:rPr>
          <w:rFonts w:ascii="Arial" w:hAnsi="Arial" w:cs="Arial"/>
          <w:b/>
          <w:bCs/>
          <w:sz w:val="22"/>
          <w:szCs w:val="22"/>
        </w:rPr>
        <w:t>Penwortham Neighbourhood Development Plan</w:t>
      </w:r>
    </w:p>
    <w:sectPr w:rsidR="00ED0CEB"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BB9E4250"/>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1D422372"/>
    <w:multiLevelType w:val="multilevel"/>
    <w:tmpl w:val="1CD0C3BE"/>
    <w:lvl w:ilvl="0">
      <w:start w:val="1"/>
      <w:numFmt w:val="decimal"/>
      <w:lvlText w:val="%1."/>
      <w:lvlJc w:val="left"/>
      <w:pPr>
        <w:ind w:left="720" w:hanging="360"/>
      </w:pPr>
    </w:lvl>
    <w:lvl w:ilvl="1">
      <w:start w:val="1"/>
      <w:numFmt w:val="decimal"/>
      <w:isLgl/>
      <w:lvlText w:val="%1.%2"/>
      <w:lvlJc w:val="left"/>
      <w:pPr>
        <w:ind w:left="56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4"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5"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6" w15:restartNumberingAfterBreak="0">
    <w:nsid w:val="3789448F"/>
    <w:multiLevelType w:val="hybridMultilevel"/>
    <w:tmpl w:val="D29064F6"/>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7" w15:restartNumberingAfterBreak="0">
    <w:nsid w:val="3BE209CC"/>
    <w:multiLevelType w:val="hybridMultilevel"/>
    <w:tmpl w:val="F150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414DA"/>
    <w:multiLevelType w:val="hybridMultilevel"/>
    <w:tmpl w:val="41304046"/>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9" w15:restartNumberingAfterBreak="0">
    <w:nsid w:val="5A77620D"/>
    <w:multiLevelType w:val="hybridMultilevel"/>
    <w:tmpl w:val="8C484F2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0"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1" w15:restartNumberingAfterBreak="0">
    <w:nsid w:val="61147B07"/>
    <w:multiLevelType w:val="hybridMultilevel"/>
    <w:tmpl w:val="2DB022AA"/>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2" w15:restartNumberingAfterBreak="0">
    <w:nsid w:val="613336EA"/>
    <w:multiLevelType w:val="hybridMultilevel"/>
    <w:tmpl w:val="723E0F54"/>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3" w15:restartNumberingAfterBreak="0">
    <w:nsid w:val="62BD3AE4"/>
    <w:multiLevelType w:val="hybridMultilevel"/>
    <w:tmpl w:val="F6604644"/>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14" w15:restartNumberingAfterBreak="0">
    <w:nsid w:val="704568D0"/>
    <w:multiLevelType w:val="hybridMultilevel"/>
    <w:tmpl w:val="6C7088E2"/>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5" w15:restartNumberingAfterBreak="0">
    <w:nsid w:val="770F5B49"/>
    <w:multiLevelType w:val="hybridMultilevel"/>
    <w:tmpl w:val="A43C37B8"/>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num w:numId="1">
    <w:abstractNumId w:val="3"/>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5"/>
  </w:num>
  <w:num w:numId="12">
    <w:abstractNumId w:val="8"/>
  </w:num>
  <w:num w:numId="13">
    <w:abstractNumId w:val="0"/>
  </w:num>
  <w:num w:numId="14">
    <w:abstractNumId w:val="11"/>
  </w:num>
  <w:num w:numId="15">
    <w:abstractNumId w:val="14"/>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04AE2"/>
    <w:rsid w:val="00036D9E"/>
    <w:rsid w:val="00094B7C"/>
    <w:rsid w:val="000E34D2"/>
    <w:rsid w:val="000E5975"/>
    <w:rsid w:val="0010154C"/>
    <w:rsid w:val="00116067"/>
    <w:rsid w:val="001255B6"/>
    <w:rsid w:val="00155A62"/>
    <w:rsid w:val="001C1DA8"/>
    <w:rsid w:val="001C7958"/>
    <w:rsid w:val="00225056"/>
    <w:rsid w:val="00243F1D"/>
    <w:rsid w:val="00244689"/>
    <w:rsid w:val="00254027"/>
    <w:rsid w:val="0026346F"/>
    <w:rsid w:val="002C0224"/>
    <w:rsid w:val="003133A9"/>
    <w:rsid w:val="0034776C"/>
    <w:rsid w:val="003B0BA5"/>
    <w:rsid w:val="003D56C8"/>
    <w:rsid w:val="003E53AC"/>
    <w:rsid w:val="004065A1"/>
    <w:rsid w:val="00411D57"/>
    <w:rsid w:val="00416D31"/>
    <w:rsid w:val="00452D46"/>
    <w:rsid w:val="004856EF"/>
    <w:rsid w:val="004B1BA1"/>
    <w:rsid w:val="00523A2C"/>
    <w:rsid w:val="00530930"/>
    <w:rsid w:val="0055423A"/>
    <w:rsid w:val="00554B68"/>
    <w:rsid w:val="005838BE"/>
    <w:rsid w:val="00594104"/>
    <w:rsid w:val="005C0082"/>
    <w:rsid w:val="005F7CD1"/>
    <w:rsid w:val="00600B84"/>
    <w:rsid w:val="00607F24"/>
    <w:rsid w:val="006B5CEA"/>
    <w:rsid w:val="006D18C1"/>
    <w:rsid w:val="006D25F3"/>
    <w:rsid w:val="006D46EE"/>
    <w:rsid w:val="00724928"/>
    <w:rsid w:val="007252B7"/>
    <w:rsid w:val="0072755D"/>
    <w:rsid w:val="00781C60"/>
    <w:rsid w:val="00805BD4"/>
    <w:rsid w:val="008656F5"/>
    <w:rsid w:val="008800C8"/>
    <w:rsid w:val="008A20FE"/>
    <w:rsid w:val="00904218"/>
    <w:rsid w:val="00933B67"/>
    <w:rsid w:val="0093580C"/>
    <w:rsid w:val="009D47A4"/>
    <w:rsid w:val="00A0076F"/>
    <w:rsid w:val="00A0450D"/>
    <w:rsid w:val="00A474B2"/>
    <w:rsid w:val="00A63D11"/>
    <w:rsid w:val="00A86A34"/>
    <w:rsid w:val="00AA39E2"/>
    <w:rsid w:val="00AA587B"/>
    <w:rsid w:val="00AB4722"/>
    <w:rsid w:val="00AC0F5E"/>
    <w:rsid w:val="00B21C9D"/>
    <w:rsid w:val="00B63137"/>
    <w:rsid w:val="00B6486F"/>
    <w:rsid w:val="00BA4BED"/>
    <w:rsid w:val="00BB0570"/>
    <w:rsid w:val="00C16F95"/>
    <w:rsid w:val="00C1763B"/>
    <w:rsid w:val="00C87C89"/>
    <w:rsid w:val="00CA5138"/>
    <w:rsid w:val="00CA62B5"/>
    <w:rsid w:val="00CB2AA8"/>
    <w:rsid w:val="00CE59AC"/>
    <w:rsid w:val="00D5703D"/>
    <w:rsid w:val="00D84E01"/>
    <w:rsid w:val="00DD70F2"/>
    <w:rsid w:val="00DE089C"/>
    <w:rsid w:val="00E11D1A"/>
    <w:rsid w:val="00E86B8B"/>
    <w:rsid w:val="00EB5F8A"/>
    <w:rsid w:val="00EC4BB2"/>
    <w:rsid w:val="00ED0CEB"/>
    <w:rsid w:val="00F46C43"/>
    <w:rsid w:val="00FA6BD8"/>
    <w:rsid w:val="00FE2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7A11AE"/>
  <w14:defaultImageDpi w14:val="0"/>
  <w15:docId w15:val="{FA722E83-D132-461A-8D26-FADAD159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sid w:val="0055423A"/>
    <w:rPr>
      <w:rFonts w:ascii="Segoe UI" w:hAnsi="Segoe UI" w:cs="Segoe UI"/>
      <w:sz w:val="18"/>
      <w:szCs w:val="18"/>
    </w:rPr>
  </w:style>
  <w:style w:type="character" w:customStyle="1" w:styleId="BalloonTextChar">
    <w:name w:val="Balloon Text Char"/>
    <w:basedOn w:val="DefaultParagraphFont"/>
    <w:link w:val="BalloonText"/>
    <w:uiPriority w:val="99"/>
    <w:rsid w:val="0055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659789">
      <w:marLeft w:val="0"/>
      <w:marRight w:val="0"/>
      <w:marTop w:val="0"/>
      <w:marBottom w:val="0"/>
      <w:divBdr>
        <w:top w:val="none" w:sz="0" w:space="0" w:color="auto"/>
        <w:left w:val="none" w:sz="0" w:space="0" w:color="auto"/>
        <w:bottom w:val="none" w:sz="0" w:space="0" w:color="auto"/>
        <w:right w:val="none" w:sz="0" w:space="0" w:color="auto"/>
      </w:divBdr>
    </w:div>
    <w:div w:id="1539659790">
      <w:marLeft w:val="0"/>
      <w:marRight w:val="0"/>
      <w:marTop w:val="0"/>
      <w:marBottom w:val="0"/>
      <w:divBdr>
        <w:top w:val="none" w:sz="0" w:space="0" w:color="auto"/>
        <w:left w:val="none" w:sz="0" w:space="0" w:color="auto"/>
        <w:bottom w:val="none" w:sz="0" w:space="0" w:color="auto"/>
        <w:right w:val="none" w:sz="0" w:space="0" w:color="auto"/>
      </w:divBdr>
    </w:div>
    <w:div w:id="1919559940">
      <w:marLeft w:val="0"/>
      <w:marRight w:val="0"/>
      <w:marTop w:val="0"/>
      <w:marBottom w:val="0"/>
      <w:divBdr>
        <w:top w:val="none" w:sz="0" w:space="0" w:color="auto"/>
        <w:left w:val="none" w:sz="0" w:space="0" w:color="auto"/>
        <w:bottom w:val="none" w:sz="0" w:space="0" w:color="auto"/>
        <w:right w:val="none" w:sz="0" w:space="0" w:color="auto"/>
      </w:divBdr>
    </w:div>
    <w:div w:id="1919559941">
      <w:marLeft w:val="0"/>
      <w:marRight w:val="0"/>
      <w:marTop w:val="0"/>
      <w:marBottom w:val="0"/>
      <w:divBdr>
        <w:top w:val="none" w:sz="0" w:space="0" w:color="auto"/>
        <w:left w:val="none" w:sz="0" w:space="0" w:color="auto"/>
        <w:bottom w:val="none" w:sz="0" w:space="0" w:color="auto"/>
        <w:right w:val="none" w:sz="0" w:space="0" w:color="auto"/>
      </w:divBdr>
    </w:div>
    <w:div w:id="1919559942">
      <w:marLeft w:val="0"/>
      <w:marRight w:val="0"/>
      <w:marTop w:val="0"/>
      <w:marBottom w:val="0"/>
      <w:divBdr>
        <w:top w:val="none" w:sz="0" w:space="0" w:color="auto"/>
        <w:left w:val="none" w:sz="0" w:space="0" w:color="auto"/>
        <w:bottom w:val="none" w:sz="0" w:space="0" w:color="auto"/>
        <w:right w:val="none" w:sz="0" w:space="0" w:color="auto"/>
      </w:divBdr>
    </w:div>
    <w:div w:id="1919559943">
      <w:marLeft w:val="0"/>
      <w:marRight w:val="0"/>
      <w:marTop w:val="0"/>
      <w:marBottom w:val="0"/>
      <w:divBdr>
        <w:top w:val="none" w:sz="0" w:space="0" w:color="auto"/>
        <w:left w:val="none" w:sz="0" w:space="0" w:color="auto"/>
        <w:bottom w:val="none" w:sz="0" w:space="0" w:color="auto"/>
        <w:right w:val="none" w:sz="0" w:space="0" w:color="auto"/>
      </w:divBdr>
    </w:div>
    <w:div w:id="1919559944">
      <w:marLeft w:val="0"/>
      <w:marRight w:val="0"/>
      <w:marTop w:val="0"/>
      <w:marBottom w:val="0"/>
      <w:divBdr>
        <w:top w:val="none" w:sz="0" w:space="0" w:color="auto"/>
        <w:left w:val="none" w:sz="0" w:space="0" w:color="auto"/>
        <w:bottom w:val="none" w:sz="0" w:space="0" w:color="auto"/>
        <w:right w:val="none" w:sz="0" w:space="0" w:color="auto"/>
      </w:divBdr>
    </w:div>
    <w:div w:id="1919559945">
      <w:marLeft w:val="0"/>
      <w:marRight w:val="0"/>
      <w:marTop w:val="0"/>
      <w:marBottom w:val="0"/>
      <w:divBdr>
        <w:top w:val="none" w:sz="0" w:space="0" w:color="auto"/>
        <w:left w:val="none" w:sz="0" w:space="0" w:color="auto"/>
        <w:bottom w:val="none" w:sz="0" w:space="0" w:color="auto"/>
        <w:right w:val="none" w:sz="0" w:space="0" w:color="auto"/>
      </w:divBdr>
    </w:div>
    <w:div w:id="1919559946">
      <w:marLeft w:val="0"/>
      <w:marRight w:val="0"/>
      <w:marTop w:val="0"/>
      <w:marBottom w:val="0"/>
      <w:divBdr>
        <w:top w:val="none" w:sz="0" w:space="0" w:color="auto"/>
        <w:left w:val="none" w:sz="0" w:space="0" w:color="auto"/>
        <w:bottom w:val="none" w:sz="0" w:space="0" w:color="auto"/>
        <w:right w:val="none" w:sz="0" w:space="0" w:color="auto"/>
      </w:divBdr>
    </w:div>
    <w:div w:id="1919559947">
      <w:marLeft w:val="0"/>
      <w:marRight w:val="0"/>
      <w:marTop w:val="0"/>
      <w:marBottom w:val="0"/>
      <w:divBdr>
        <w:top w:val="none" w:sz="0" w:space="0" w:color="auto"/>
        <w:left w:val="none" w:sz="0" w:space="0" w:color="auto"/>
        <w:bottom w:val="none" w:sz="0" w:space="0" w:color="auto"/>
        <w:right w:val="none" w:sz="0" w:space="0" w:color="auto"/>
      </w:divBdr>
    </w:div>
    <w:div w:id="1919559948">
      <w:marLeft w:val="0"/>
      <w:marRight w:val="0"/>
      <w:marTop w:val="0"/>
      <w:marBottom w:val="0"/>
      <w:divBdr>
        <w:top w:val="none" w:sz="0" w:space="0" w:color="auto"/>
        <w:left w:val="none" w:sz="0" w:space="0" w:color="auto"/>
        <w:bottom w:val="none" w:sz="0" w:space="0" w:color="auto"/>
        <w:right w:val="none" w:sz="0" w:space="0" w:color="auto"/>
      </w:divBdr>
    </w:div>
    <w:div w:id="1919559949">
      <w:marLeft w:val="0"/>
      <w:marRight w:val="0"/>
      <w:marTop w:val="0"/>
      <w:marBottom w:val="0"/>
      <w:divBdr>
        <w:top w:val="none" w:sz="0" w:space="0" w:color="auto"/>
        <w:left w:val="none" w:sz="0" w:space="0" w:color="auto"/>
        <w:bottom w:val="none" w:sz="0" w:space="0" w:color="auto"/>
        <w:right w:val="none" w:sz="0" w:space="0" w:color="auto"/>
      </w:divBdr>
    </w:div>
    <w:div w:id="1919559950">
      <w:marLeft w:val="0"/>
      <w:marRight w:val="0"/>
      <w:marTop w:val="0"/>
      <w:marBottom w:val="0"/>
      <w:divBdr>
        <w:top w:val="none" w:sz="0" w:space="0" w:color="auto"/>
        <w:left w:val="none" w:sz="0" w:space="0" w:color="auto"/>
        <w:bottom w:val="none" w:sz="0" w:space="0" w:color="auto"/>
        <w:right w:val="none" w:sz="0" w:space="0" w:color="auto"/>
      </w:divBdr>
    </w:div>
    <w:div w:id="1919559951">
      <w:marLeft w:val="0"/>
      <w:marRight w:val="0"/>
      <w:marTop w:val="0"/>
      <w:marBottom w:val="0"/>
      <w:divBdr>
        <w:top w:val="none" w:sz="0" w:space="0" w:color="auto"/>
        <w:left w:val="none" w:sz="0" w:space="0" w:color="auto"/>
        <w:bottom w:val="none" w:sz="0" w:space="0" w:color="auto"/>
        <w:right w:val="none" w:sz="0" w:space="0" w:color="auto"/>
      </w:divBdr>
    </w:div>
    <w:div w:id="1919559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9C77D-15AE-4DD5-A1EF-C2F2DB3F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Janice Crook</cp:lastModifiedBy>
  <cp:revision>7</cp:revision>
  <cp:lastPrinted>2022-01-13T15:21:00Z</cp:lastPrinted>
  <dcterms:created xsi:type="dcterms:W3CDTF">2022-01-11T09:26:00Z</dcterms:created>
  <dcterms:modified xsi:type="dcterms:W3CDTF">2022-01-14T15:31:00Z</dcterms:modified>
</cp:coreProperties>
</file>