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F2028" w:rsidRDefault="00AF2028">
      <w:pPr>
        <w:rPr>
          <w:rFonts w:ascii="Arial" w:hAnsi="Arial" w:cs="Arial"/>
          <w:sz w:val="22"/>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35"/>
        <w:gridCol w:w="4987"/>
      </w:tblGrid>
      <w:tr w:rsidR="00AF2028">
        <w:tc>
          <w:tcPr>
            <w:tcW w:w="3535" w:type="dxa"/>
            <w:shd w:val="clear" w:color="auto" w:fill="FFFFFF"/>
          </w:tcPr>
          <w:p w:rsidR="00AF2028" w:rsidRDefault="00FB58FC">
            <w:pPr>
              <w:rPr>
                <w:rFonts w:ascii="Arial" w:hAnsi="Arial" w:cs="Arial"/>
                <w:sz w:val="22"/>
                <w:szCs w:val="22"/>
              </w:rPr>
            </w:pPr>
            <w:r>
              <w:rPr>
                <w:rFonts w:ascii="Arial" w:hAnsi="Arial" w:cs="Arial"/>
                <w:b/>
                <w:bCs/>
                <w:sz w:val="22"/>
                <w:szCs w:val="22"/>
              </w:rPr>
              <w:t>Application Number</w:t>
            </w:r>
          </w:p>
        </w:tc>
        <w:tc>
          <w:tcPr>
            <w:tcW w:w="4987" w:type="dxa"/>
            <w:shd w:val="clear" w:color="auto" w:fill="FFFFFF"/>
          </w:tcPr>
          <w:p w:rsidR="00AF2028" w:rsidRDefault="00FB58FC">
            <w:pPr>
              <w:rPr>
                <w:rFonts w:ascii="Arial" w:hAnsi="Arial" w:cs="Arial"/>
                <w:sz w:val="22"/>
                <w:szCs w:val="22"/>
              </w:rPr>
            </w:pPr>
            <w:r>
              <w:rPr>
                <w:rFonts w:ascii="Arial" w:hAnsi="Arial" w:cs="Arial"/>
                <w:sz w:val="22"/>
                <w:szCs w:val="22"/>
              </w:rPr>
              <w:t>07/2021/00945/FUL</w:t>
            </w:r>
          </w:p>
        </w:tc>
      </w:tr>
      <w:tr w:rsidR="00AF2028">
        <w:tc>
          <w:tcPr>
            <w:tcW w:w="3535" w:type="dxa"/>
            <w:shd w:val="clear" w:color="auto" w:fill="FFFFFF"/>
          </w:tcPr>
          <w:p w:rsidR="00AF2028" w:rsidRDefault="00AF2028">
            <w:pPr>
              <w:rPr>
                <w:rFonts w:ascii="Arial" w:hAnsi="Arial" w:cs="Arial"/>
                <w:b/>
                <w:bCs/>
                <w:sz w:val="22"/>
                <w:szCs w:val="22"/>
              </w:rPr>
            </w:pPr>
          </w:p>
          <w:p w:rsidR="00AF2028" w:rsidRDefault="00FB58FC">
            <w:pPr>
              <w:rPr>
                <w:rFonts w:ascii="Arial" w:hAnsi="Arial" w:cs="Arial"/>
                <w:sz w:val="22"/>
                <w:szCs w:val="22"/>
              </w:rPr>
            </w:pPr>
            <w:r>
              <w:rPr>
                <w:rFonts w:ascii="Arial" w:hAnsi="Arial" w:cs="Arial"/>
                <w:b/>
                <w:bCs/>
                <w:sz w:val="22"/>
                <w:szCs w:val="22"/>
              </w:rPr>
              <w:t>Address</w:t>
            </w:r>
          </w:p>
        </w:tc>
        <w:tc>
          <w:tcPr>
            <w:tcW w:w="4987" w:type="dxa"/>
            <w:shd w:val="clear" w:color="auto" w:fill="FFFFFF"/>
          </w:tcPr>
          <w:p w:rsidR="00AF2028" w:rsidRDefault="00AF2028">
            <w:pPr>
              <w:rPr>
                <w:rFonts w:ascii="Arial" w:hAnsi="Arial" w:cs="Arial"/>
                <w:sz w:val="22"/>
                <w:szCs w:val="22"/>
              </w:rPr>
            </w:pPr>
          </w:p>
          <w:p w:rsidR="00AF2028" w:rsidRDefault="00FB58FC">
            <w:pPr>
              <w:rPr>
                <w:rFonts w:ascii="Arial" w:hAnsi="Arial" w:cs="Arial"/>
                <w:sz w:val="22"/>
                <w:szCs w:val="22"/>
              </w:rPr>
            </w:pPr>
            <w:r>
              <w:rPr>
                <w:rFonts w:ascii="Arial" w:hAnsi="Arial" w:cs="Arial"/>
                <w:sz w:val="22"/>
                <w:szCs w:val="22"/>
              </w:rPr>
              <w:t>84 Hough Lane</w:t>
            </w:r>
          </w:p>
          <w:p w:rsidR="00AF2028" w:rsidRDefault="00FB58FC">
            <w:pPr>
              <w:rPr>
                <w:rFonts w:ascii="Arial" w:hAnsi="Arial" w:cs="Arial"/>
                <w:sz w:val="22"/>
                <w:szCs w:val="22"/>
              </w:rPr>
            </w:pPr>
            <w:r>
              <w:rPr>
                <w:rFonts w:ascii="Arial" w:hAnsi="Arial" w:cs="Arial"/>
                <w:sz w:val="22"/>
                <w:szCs w:val="22"/>
              </w:rPr>
              <w:t>Leyland</w:t>
            </w:r>
          </w:p>
          <w:p w:rsidR="00AF2028" w:rsidRDefault="00FB58FC">
            <w:pPr>
              <w:rPr>
                <w:rFonts w:ascii="Arial" w:hAnsi="Arial" w:cs="Arial"/>
                <w:sz w:val="22"/>
                <w:szCs w:val="22"/>
              </w:rPr>
            </w:pPr>
            <w:r>
              <w:rPr>
                <w:rFonts w:ascii="Arial" w:hAnsi="Arial" w:cs="Arial"/>
                <w:sz w:val="22"/>
                <w:szCs w:val="22"/>
              </w:rPr>
              <w:t>Lancashire</w:t>
            </w:r>
          </w:p>
          <w:p w:rsidR="00AF2028" w:rsidRDefault="00FB58FC">
            <w:pPr>
              <w:rPr>
                <w:rFonts w:ascii="Arial" w:hAnsi="Arial" w:cs="Arial"/>
                <w:sz w:val="22"/>
                <w:szCs w:val="22"/>
              </w:rPr>
            </w:pPr>
            <w:r>
              <w:rPr>
                <w:rFonts w:ascii="Arial" w:hAnsi="Arial" w:cs="Arial"/>
                <w:sz w:val="22"/>
                <w:szCs w:val="22"/>
              </w:rPr>
              <w:t>PR25 2YB</w:t>
            </w:r>
          </w:p>
          <w:p w:rsidR="00AF2028" w:rsidRDefault="00AF2028">
            <w:pPr>
              <w:rPr>
                <w:rFonts w:ascii="Arial" w:hAnsi="Arial" w:cs="Arial"/>
                <w:sz w:val="22"/>
                <w:szCs w:val="22"/>
              </w:rPr>
            </w:pPr>
          </w:p>
        </w:tc>
      </w:tr>
      <w:tr w:rsidR="00AF2028">
        <w:tc>
          <w:tcPr>
            <w:tcW w:w="3535" w:type="dxa"/>
            <w:shd w:val="clear" w:color="auto" w:fill="FFFFFF"/>
          </w:tcPr>
          <w:p w:rsidR="00AF2028" w:rsidRDefault="00FB58FC">
            <w:pPr>
              <w:rPr>
                <w:rFonts w:ascii="Arial" w:hAnsi="Arial" w:cs="Arial"/>
                <w:sz w:val="22"/>
                <w:szCs w:val="22"/>
              </w:rPr>
            </w:pPr>
            <w:r>
              <w:rPr>
                <w:rFonts w:ascii="Arial" w:hAnsi="Arial" w:cs="Arial"/>
                <w:b/>
                <w:bCs/>
                <w:sz w:val="22"/>
                <w:szCs w:val="22"/>
              </w:rPr>
              <w:t>Applicant</w:t>
            </w:r>
          </w:p>
        </w:tc>
        <w:tc>
          <w:tcPr>
            <w:tcW w:w="4987" w:type="dxa"/>
            <w:shd w:val="clear" w:color="auto" w:fill="FFFFFF"/>
          </w:tcPr>
          <w:p w:rsidR="00AF2028" w:rsidRDefault="00FB58FC">
            <w:pPr>
              <w:rPr>
                <w:rFonts w:ascii="Arial" w:hAnsi="Arial" w:cs="Arial"/>
                <w:sz w:val="22"/>
                <w:szCs w:val="22"/>
              </w:rPr>
            </w:pPr>
            <w:r>
              <w:rPr>
                <w:rFonts w:ascii="Arial" w:hAnsi="Arial" w:cs="Arial"/>
                <w:sz w:val="22"/>
                <w:szCs w:val="22"/>
              </w:rPr>
              <w:t xml:space="preserve">Mr K Ali </w:t>
            </w:r>
          </w:p>
        </w:tc>
      </w:tr>
    </w:tbl>
    <w:p w:rsidR="00AF2028" w:rsidRDefault="00AF2028">
      <w:pPr>
        <w:rPr>
          <w:rFonts w:ascii="Arial" w:hAnsi="Arial" w:cs="Arial"/>
          <w:sz w:val="22"/>
          <w:szCs w:val="22"/>
        </w:rPr>
      </w:pPr>
    </w:p>
    <w:p w:rsidR="00AF2028" w:rsidRDefault="00FB58FC">
      <w:pPr>
        <w:rPr>
          <w:rFonts w:ascii="Arial" w:hAnsi="Arial" w:cs="Arial"/>
          <w:sz w:val="22"/>
          <w:szCs w:val="22"/>
        </w:rPr>
      </w:pPr>
      <w:r>
        <w:rPr>
          <w:rFonts w:ascii="Arial" w:hAnsi="Arial" w:cs="Arial"/>
          <w:b/>
          <w:bCs/>
          <w:sz w:val="22"/>
          <w:szCs w:val="22"/>
        </w:rPr>
        <w:t>Agent</w:t>
      </w:r>
      <w:r>
        <w:rPr>
          <w:rFonts w:ascii="Arial" w:hAnsi="Arial" w:cs="Arial"/>
          <w:sz w:val="22"/>
          <w:szCs w:val="22"/>
        </w:rPr>
        <w:tab/>
      </w:r>
    </w:p>
    <w:tbl>
      <w:tblPr>
        <w:tblStyle w:val="TableGrid"/>
        <w:tblW w:w="5040" w:type="dxa"/>
        <w:tblInd w:w="3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40"/>
      </w:tblGrid>
      <w:tr w:rsidR="00AF2028">
        <w:tc>
          <w:tcPr>
            <w:tcW w:w="5040" w:type="dxa"/>
            <w:shd w:val="clear" w:color="auto" w:fill="FFFFFF"/>
          </w:tcPr>
          <w:p w:rsidR="00AF2028" w:rsidRDefault="00FB58FC">
            <w:pPr>
              <w:tabs>
                <w:tab w:val="left" w:pos="3535"/>
              </w:tabs>
              <w:rPr>
                <w:rFonts w:ascii="Arial" w:hAnsi="Arial" w:cs="Arial"/>
                <w:sz w:val="22"/>
                <w:szCs w:val="22"/>
              </w:rPr>
            </w:pPr>
            <w:r>
              <w:rPr>
                <w:rFonts w:ascii="Arial" w:hAnsi="Arial" w:cs="Arial"/>
                <w:sz w:val="22"/>
                <w:szCs w:val="22"/>
              </w:rPr>
              <w:t>Martin Spencer</w:t>
            </w:r>
          </w:p>
        </w:tc>
      </w:tr>
      <w:tr w:rsidR="00AF2028">
        <w:tc>
          <w:tcPr>
            <w:tcW w:w="5040" w:type="dxa"/>
            <w:shd w:val="clear" w:color="auto" w:fill="FFFFFF"/>
          </w:tcPr>
          <w:p w:rsidR="00AF2028" w:rsidRDefault="00FB58FC">
            <w:pPr>
              <w:rPr>
                <w:rFonts w:ascii="Arial" w:hAnsi="Arial" w:cs="Arial"/>
                <w:sz w:val="22"/>
                <w:szCs w:val="22"/>
              </w:rPr>
            </w:pPr>
            <w:r>
              <w:rPr>
                <w:rFonts w:ascii="Arial" w:hAnsi="Arial" w:cs="Arial"/>
                <w:sz w:val="22"/>
                <w:szCs w:val="22"/>
              </w:rPr>
              <w:t>47 Station Road</w:t>
            </w:r>
          </w:p>
          <w:p w:rsidR="00AF2028" w:rsidRDefault="00FB58FC">
            <w:pPr>
              <w:rPr>
                <w:rFonts w:ascii="Arial" w:hAnsi="Arial" w:cs="Arial"/>
                <w:sz w:val="22"/>
                <w:szCs w:val="22"/>
              </w:rPr>
            </w:pPr>
            <w:r>
              <w:rPr>
                <w:rFonts w:ascii="Arial" w:hAnsi="Arial" w:cs="Arial"/>
                <w:sz w:val="22"/>
                <w:szCs w:val="22"/>
              </w:rPr>
              <w:t>New Longton</w:t>
            </w:r>
          </w:p>
          <w:p w:rsidR="00AF2028" w:rsidRDefault="00FB58FC">
            <w:pPr>
              <w:rPr>
                <w:rFonts w:ascii="Arial" w:hAnsi="Arial" w:cs="Arial"/>
                <w:sz w:val="22"/>
                <w:szCs w:val="22"/>
              </w:rPr>
            </w:pPr>
            <w:r>
              <w:rPr>
                <w:rFonts w:ascii="Arial" w:hAnsi="Arial" w:cs="Arial"/>
                <w:sz w:val="22"/>
                <w:szCs w:val="22"/>
              </w:rPr>
              <w:t>Preston</w:t>
            </w:r>
          </w:p>
          <w:p w:rsidR="00AF2028" w:rsidRDefault="00FB58FC">
            <w:pPr>
              <w:rPr>
                <w:rFonts w:ascii="Arial" w:hAnsi="Arial" w:cs="Arial"/>
                <w:sz w:val="22"/>
                <w:szCs w:val="22"/>
              </w:rPr>
            </w:pPr>
            <w:r>
              <w:rPr>
                <w:rFonts w:ascii="Arial" w:hAnsi="Arial" w:cs="Arial"/>
                <w:sz w:val="22"/>
                <w:szCs w:val="22"/>
              </w:rPr>
              <w:t>PR1 0XH</w:t>
            </w:r>
          </w:p>
          <w:p w:rsidR="00AF2028" w:rsidRDefault="00FB58FC">
            <w:pPr>
              <w:rPr>
                <w:rFonts w:ascii="Arial" w:hAnsi="Arial" w:cs="Arial"/>
                <w:sz w:val="22"/>
                <w:szCs w:val="22"/>
              </w:rPr>
            </w:pPr>
            <w:r>
              <w:rPr>
                <w:rFonts w:ascii="Arial" w:hAnsi="Arial" w:cs="Arial"/>
                <w:sz w:val="22"/>
                <w:szCs w:val="22"/>
              </w:rPr>
              <w:t>United Kingdom</w:t>
            </w:r>
          </w:p>
        </w:tc>
      </w:tr>
    </w:tbl>
    <w:p w:rsidR="00AF2028" w:rsidRDefault="00AF2028">
      <w:pPr>
        <w:rPr>
          <w:rFonts w:ascii="Arial" w:hAnsi="Arial" w:cs="Arial"/>
          <w:sz w:val="22"/>
          <w:szCs w:val="22"/>
        </w:rPr>
      </w:pPr>
    </w:p>
    <w:p w:rsidR="00AF2028" w:rsidRDefault="00AF2028">
      <w:pPr>
        <w:tabs>
          <w:tab w:val="left" w:pos="3535"/>
        </w:tabs>
        <w:rPr>
          <w:rFonts w:ascii="Arial" w:hAnsi="Arial" w:cs="Arial"/>
          <w:sz w:val="22"/>
          <w:szCs w:val="22"/>
        </w:rPr>
      </w:pPr>
      <w:bookmarkStart w:id="0" w:name="_GoBack"/>
      <w:bookmarkEnd w:id="0"/>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35"/>
        <w:gridCol w:w="4987"/>
      </w:tblGrid>
      <w:tr w:rsidR="00AF2028">
        <w:tc>
          <w:tcPr>
            <w:tcW w:w="3535" w:type="dxa"/>
            <w:shd w:val="clear" w:color="auto" w:fill="FFFFFF"/>
          </w:tcPr>
          <w:p w:rsidR="00AF2028" w:rsidRDefault="00FB58FC">
            <w:pPr>
              <w:rPr>
                <w:rFonts w:ascii="Arial" w:hAnsi="Arial" w:cs="Arial"/>
                <w:sz w:val="22"/>
                <w:szCs w:val="22"/>
              </w:rPr>
            </w:pPr>
            <w:r>
              <w:rPr>
                <w:rFonts w:ascii="Arial" w:hAnsi="Arial" w:cs="Arial"/>
                <w:b/>
                <w:bCs/>
                <w:sz w:val="22"/>
                <w:szCs w:val="22"/>
              </w:rPr>
              <w:t>Development</w:t>
            </w:r>
          </w:p>
        </w:tc>
        <w:tc>
          <w:tcPr>
            <w:tcW w:w="4987" w:type="dxa"/>
            <w:shd w:val="clear" w:color="auto" w:fill="FFFFFF"/>
          </w:tcPr>
          <w:p w:rsidR="00AF2028" w:rsidRDefault="00FB58FC">
            <w:pPr>
              <w:rPr>
                <w:rFonts w:ascii="Arial" w:hAnsi="Arial" w:cs="Arial"/>
                <w:sz w:val="22"/>
                <w:szCs w:val="22"/>
              </w:rPr>
            </w:pPr>
            <w:r>
              <w:rPr>
                <w:rFonts w:ascii="Arial" w:hAnsi="Arial" w:cs="Arial"/>
                <w:sz w:val="22"/>
                <w:szCs w:val="22"/>
              </w:rPr>
              <w:t>Change of use of use of existing café/restaurant to a mixed use restaurant and takeaway (Sui Generis) together with installation of external ventilation duct</w:t>
            </w:r>
          </w:p>
        </w:tc>
      </w:tr>
      <w:tr w:rsidR="00AF2028">
        <w:tc>
          <w:tcPr>
            <w:tcW w:w="3535" w:type="dxa"/>
            <w:shd w:val="clear" w:color="auto" w:fill="FFFFFF"/>
          </w:tcPr>
          <w:p w:rsidR="00AF2028" w:rsidRDefault="00AF2028">
            <w:pPr>
              <w:rPr>
                <w:rFonts w:ascii="Arial" w:hAnsi="Arial" w:cs="Arial"/>
                <w:b/>
                <w:bCs/>
                <w:sz w:val="22"/>
                <w:szCs w:val="22"/>
              </w:rPr>
            </w:pPr>
          </w:p>
          <w:p w:rsidR="00AF2028" w:rsidRDefault="00FB58FC">
            <w:pPr>
              <w:rPr>
                <w:rFonts w:ascii="Arial" w:hAnsi="Arial" w:cs="Arial"/>
                <w:b/>
                <w:bCs/>
                <w:sz w:val="22"/>
                <w:szCs w:val="22"/>
              </w:rPr>
            </w:pPr>
            <w:r>
              <w:rPr>
                <w:rFonts w:ascii="Arial" w:hAnsi="Arial" w:cs="Arial"/>
                <w:b/>
                <w:bCs/>
                <w:sz w:val="22"/>
                <w:szCs w:val="22"/>
              </w:rPr>
              <w:t>Officer Recommendation</w:t>
            </w:r>
          </w:p>
          <w:p w:rsidR="00AF2028" w:rsidRDefault="00FB58FC">
            <w:pPr>
              <w:rPr>
                <w:rFonts w:ascii="Arial" w:hAnsi="Arial" w:cs="Arial"/>
                <w:sz w:val="22"/>
                <w:szCs w:val="22"/>
              </w:rPr>
            </w:pPr>
            <w:r>
              <w:rPr>
                <w:rFonts w:ascii="Arial" w:hAnsi="Arial" w:cs="Arial"/>
                <w:b/>
                <w:bCs/>
                <w:sz w:val="22"/>
                <w:szCs w:val="22"/>
              </w:rPr>
              <w:t>Officer Name</w:t>
            </w:r>
          </w:p>
        </w:tc>
        <w:tc>
          <w:tcPr>
            <w:tcW w:w="4987" w:type="dxa"/>
            <w:shd w:val="clear" w:color="auto" w:fill="FFFFFF"/>
          </w:tcPr>
          <w:p w:rsidR="00AF2028" w:rsidRDefault="00AF2028">
            <w:pPr>
              <w:rPr>
                <w:rFonts w:ascii="Arial" w:hAnsi="Arial" w:cs="Arial"/>
                <w:b/>
                <w:bCs/>
                <w:sz w:val="22"/>
                <w:szCs w:val="22"/>
              </w:rPr>
            </w:pPr>
          </w:p>
          <w:p w:rsidR="00AF2028" w:rsidRDefault="00FB58FC">
            <w:pPr>
              <w:rPr>
                <w:rFonts w:ascii="Arial" w:hAnsi="Arial" w:cs="Arial"/>
                <w:b/>
                <w:bCs/>
                <w:sz w:val="22"/>
                <w:szCs w:val="22"/>
              </w:rPr>
            </w:pPr>
            <w:r>
              <w:rPr>
                <w:rFonts w:ascii="Arial" w:hAnsi="Arial" w:cs="Arial"/>
                <w:b/>
                <w:bCs/>
                <w:sz w:val="22"/>
                <w:szCs w:val="22"/>
              </w:rPr>
              <w:t xml:space="preserve">Approval with Conditions </w:t>
            </w:r>
            <w:r>
              <w:rPr>
                <w:rFonts w:ascii="Arial" w:hAnsi="Arial" w:cs="Arial"/>
                <w:b/>
                <w:bCs/>
                <w:sz w:val="22"/>
                <w:szCs w:val="22"/>
              </w:rPr>
              <w:tab/>
            </w:r>
          </w:p>
          <w:p w:rsidR="00AF2028" w:rsidRDefault="00FB58FC">
            <w:pPr>
              <w:rPr>
                <w:rFonts w:ascii="Arial" w:hAnsi="Arial" w:cs="Arial"/>
                <w:b/>
                <w:bCs/>
                <w:sz w:val="22"/>
                <w:szCs w:val="22"/>
              </w:rPr>
            </w:pPr>
            <w:r>
              <w:rPr>
                <w:rFonts w:ascii="Arial" w:hAnsi="Arial" w:cs="Arial"/>
                <w:b/>
                <w:bCs/>
                <w:sz w:val="22"/>
                <w:szCs w:val="22"/>
              </w:rPr>
              <w:t>Mr Chris Sowerby</w:t>
            </w:r>
          </w:p>
        </w:tc>
      </w:tr>
    </w:tbl>
    <w:p w:rsidR="00AF2028" w:rsidRDefault="00AF2028">
      <w:pPr>
        <w:rPr>
          <w:rFonts w:ascii="Arial" w:hAnsi="Arial" w:cs="Arial"/>
          <w:sz w:val="22"/>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3827"/>
      </w:tblGrid>
      <w:tr w:rsidR="00AF2028">
        <w:tc>
          <w:tcPr>
            <w:tcW w:w="3227" w:type="dxa"/>
          </w:tcPr>
          <w:p w:rsidR="00AF2028" w:rsidRDefault="00FB58FC">
            <w:pPr>
              <w:rPr>
                <w:rFonts w:ascii="Arial" w:hAnsi="Arial" w:cs="Arial"/>
                <w:sz w:val="22"/>
                <w:szCs w:val="22"/>
              </w:rPr>
            </w:pPr>
            <w:r>
              <w:rPr>
                <w:rFonts w:ascii="Arial" w:hAnsi="Arial" w:cs="Arial"/>
                <w:sz w:val="22"/>
                <w:szCs w:val="22"/>
              </w:rPr>
              <w:t>Date application valid</w:t>
            </w:r>
          </w:p>
        </w:tc>
        <w:tc>
          <w:tcPr>
            <w:tcW w:w="3827" w:type="dxa"/>
          </w:tcPr>
          <w:p w:rsidR="00AF2028" w:rsidRDefault="00FB58FC">
            <w:pPr>
              <w:rPr>
                <w:rFonts w:ascii="Arial" w:hAnsi="Arial" w:cs="Arial"/>
                <w:sz w:val="22"/>
                <w:szCs w:val="22"/>
              </w:rPr>
            </w:pPr>
            <w:r>
              <w:rPr>
                <w:rFonts w:ascii="Arial" w:hAnsi="Arial" w:cs="Arial"/>
                <w:sz w:val="22"/>
                <w:szCs w:val="22"/>
              </w:rPr>
              <w:t>14.09.2021</w:t>
            </w:r>
          </w:p>
        </w:tc>
      </w:tr>
      <w:tr w:rsidR="00AF2028">
        <w:tc>
          <w:tcPr>
            <w:tcW w:w="3227" w:type="dxa"/>
          </w:tcPr>
          <w:p w:rsidR="00AF2028" w:rsidRDefault="00FB58FC">
            <w:pPr>
              <w:rPr>
                <w:rFonts w:ascii="Arial" w:hAnsi="Arial" w:cs="Arial"/>
                <w:sz w:val="22"/>
                <w:szCs w:val="22"/>
              </w:rPr>
            </w:pPr>
            <w:r>
              <w:rPr>
                <w:rFonts w:ascii="Arial" w:hAnsi="Arial" w:cs="Arial"/>
                <w:sz w:val="22"/>
                <w:szCs w:val="22"/>
              </w:rPr>
              <w:t>Target Determination Date</w:t>
            </w:r>
          </w:p>
        </w:tc>
        <w:tc>
          <w:tcPr>
            <w:tcW w:w="3827" w:type="dxa"/>
          </w:tcPr>
          <w:p w:rsidR="00AF2028" w:rsidRDefault="00FB58FC">
            <w:pPr>
              <w:rPr>
                <w:rFonts w:ascii="Arial" w:hAnsi="Arial" w:cs="Arial"/>
                <w:sz w:val="22"/>
                <w:szCs w:val="22"/>
              </w:rPr>
            </w:pPr>
            <w:r>
              <w:rPr>
                <w:rFonts w:ascii="Arial" w:hAnsi="Arial" w:cs="Arial"/>
                <w:sz w:val="22"/>
                <w:szCs w:val="22"/>
              </w:rPr>
              <w:t>09.11.2021</w:t>
            </w:r>
          </w:p>
        </w:tc>
      </w:tr>
      <w:tr w:rsidR="00AF2028">
        <w:tc>
          <w:tcPr>
            <w:tcW w:w="3227" w:type="dxa"/>
          </w:tcPr>
          <w:p w:rsidR="00AF2028" w:rsidRDefault="00FB58FC">
            <w:pPr>
              <w:rPr>
                <w:rFonts w:ascii="Arial" w:hAnsi="Arial" w:cs="Arial"/>
                <w:sz w:val="22"/>
                <w:szCs w:val="22"/>
              </w:rPr>
            </w:pPr>
            <w:r>
              <w:rPr>
                <w:rFonts w:ascii="Arial" w:hAnsi="Arial" w:cs="Arial"/>
                <w:sz w:val="22"/>
                <w:szCs w:val="22"/>
              </w:rPr>
              <w:t>Extension of Time</w:t>
            </w:r>
          </w:p>
        </w:tc>
        <w:tc>
          <w:tcPr>
            <w:tcW w:w="3827" w:type="dxa"/>
          </w:tcPr>
          <w:p w:rsidR="00AF2028" w:rsidRDefault="00BB31EC">
            <w:pPr>
              <w:rPr>
                <w:rFonts w:ascii="Arial" w:hAnsi="Arial" w:cs="Arial"/>
                <w:sz w:val="22"/>
                <w:szCs w:val="22"/>
              </w:rPr>
            </w:pPr>
            <w:r>
              <w:rPr>
                <w:rFonts w:ascii="Arial" w:hAnsi="Arial" w:cs="Arial"/>
                <w:sz w:val="22"/>
                <w:szCs w:val="22"/>
              </w:rPr>
              <w:t>13.12.2021</w:t>
            </w:r>
          </w:p>
        </w:tc>
      </w:tr>
    </w:tbl>
    <w:p w:rsidR="00AF2028" w:rsidRDefault="00AF2028">
      <w:pPr>
        <w:rPr>
          <w:rFonts w:ascii="Arial" w:hAnsi="Arial" w:cs="Arial"/>
          <w:sz w:val="22"/>
          <w:szCs w:val="22"/>
        </w:rPr>
      </w:pPr>
    </w:p>
    <w:p w:rsidR="001B3B0C" w:rsidRDefault="00BC7169" w:rsidP="00FB58FC">
      <w:pPr>
        <w:jc w:val="center"/>
        <w:rPr>
          <w:rFonts w:ascii="Arial" w:hAnsi="Arial" w:cs="Arial"/>
          <w:b/>
          <w:bCs/>
          <w:sz w:val="22"/>
          <w:szCs w:val="22"/>
          <w:u w:val="single"/>
        </w:rPr>
      </w:pPr>
      <w:r>
        <w:rPr>
          <w:rFonts w:ascii="Arial" w:hAnsi="Arial" w:cs="Arial"/>
          <w:b/>
          <w:bCs/>
          <w:sz w:val="22"/>
          <w:szCs w:val="22"/>
          <w:u w:val="single"/>
        </w:rPr>
        <w:pict w14:anchorId="34493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297pt">
            <v:imagedata r:id="rId8" o:title=""/>
          </v:shape>
        </w:pict>
      </w:r>
    </w:p>
    <w:p w:rsidR="000F7D77" w:rsidRDefault="000F7D77">
      <w:pPr>
        <w:rPr>
          <w:rFonts w:ascii="Arial" w:hAnsi="Arial" w:cs="Arial"/>
          <w:b/>
          <w:bCs/>
          <w:sz w:val="22"/>
          <w:szCs w:val="22"/>
          <w:u w:val="single"/>
        </w:rPr>
      </w:pPr>
    </w:p>
    <w:p w:rsidR="004F2653" w:rsidRDefault="004F2653">
      <w:pPr>
        <w:rPr>
          <w:rFonts w:ascii="Arial" w:hAnsi="Arial" w:cs="Arial"/>
          <w:b/>
          <w:bCs/>
          <w:sz w:val="22"/>
          <w:szCs w:val="22"/>
          <w:u w:val="single"/>
        </w:rPr>
      </w:pPr>
    </w:p>
    <w:p w:rsidR="00CF1FE7" w:rsidRDefault="00271283">
      <w:r>
        <w:rPr>
          <w:rFonts w:ascii="Arial" w:hAnsi="Arial" w:cs="Arial"/>
          <w:b/>
          <w:bCs/>
          <w:sz w:val="22"/>
          <w:szCs w:val="22"/>
          <w:u w:val="single"/>
        </w:rPr>
        <w:lastRenderedPageBreak/>
        <w:t>1</w:t>
      </w:r>
      <w:r w:rsidR="00686824">
        <w:rPr>
          <w:rFonts w:ascii="Arial" w:hAnsi="Arial" w:cs="Arial"/>
          <w:b/>
          <w:bCs/>
          <w:sz w:val="22"/>
          <w:szCs w:val="22"/>
          <w:u w:val="single"/>
        </w:rPr>
        <w:t xml:space="preserve">. </w:t>
      </w:r>
      <w:r w:rsidR="00CF1FE7">
        <w:rPr>
          <w:rFonts w:ascii="Arial" w:hAnsi="Arial" w:cs="Arial"/>
          <w:b/>
          <w:bCs/>
          <w:sz w:val="22"/>
          <w:szCs w:val="22"/>
          <w:u w:val="single"/>
        </w:rPr>
        <w:t>REPORT SUMMARY</w:t>
      </w:r>
    </w:p>
    <w:p w:rsidR="000F7D77" w:rsidRDefault="00D243D9" w:rsidP="000F7D77">
      <w:pPr>
        <w:jc w:val="both"/>
        <w:rPr>
          <w:rFonts w:ascii="Arial" w:hAnsi="Arial" w:cs="Arial"/>
          <w:sz w:val="22"/>
          <w:szCs w:val="22"/>
        </w:rPr>
      </w:pPr>
      <w:r>
        <w:rPr>
          <w:rFonts w:ascii="Arial" w:hAnsi="Arial" w:cs="Arial"/>
          <w:sz w:val="22"/>
          <w:szCs w:val="22"/>
        </w:rPr>
        <w:t>1.</w:t>
      </w:r>
      <w:r w:rsidR="000F7D77">
        <w:rPr>
          <w:rFonts w:ascii="Arial" w:hAnsi="Arial" w:cs="Arial"/>
          <w:sz w:val="22"/>
          <w:szCs w:val="22"/>
        </w:rPr>
        <w:t>1 The application relates to an end terrace premise which front Hough Lane within Leyland town centre which currently operates as a café (Dream Desserts), with a servery and takeaway area on the ground floor and a dining area provided on the first floor.</w:t>
      </w:r>
    </w:p>
    <w:p w:rsidR="00184BD9" w:rsidRDefault="00184BD9" w:rsidP="00D21CD6">
      <w:pPr>
        <w:jc w:val="both"/>
        <w:rPr>
          <w:rFonts w:ascii="Arial" w:hAnsi="Arial" w:cs="Arial"/>
          <w:sz w:val="22"/>
          <w:szCs w:val="22"/>
        </w:rPr>
      </w:pPr>
    </w:p>
    <w:p w:rsidR="00184BD9" w:rsidRDefault="000F7D77" w:rsidP="00D21CD6">
      <w:pPr>
        <w:jc w:val="both"/>
        <w:rPr>
          <w:rFonts w:ascii="Arial" w:hAnsi="Arial" w:cs="Arial"/>
          <w:sz w:val="22"/>
          <w:szCs w:val="22"/>
        </w:rPr>
      </w:pPr>
      <w:r>
        <w:rPr>
          <w:rFonts w:ascii="Arial" w:hAnsi="Arial" w:cs="Arial"/>
          <w:sz w:val="22"/>
          <w:szCs w:val="22"/>
        </w:rPr>
        <w:t xml:space="preserve">1.2 The premise is within the policy designation of Leyland Town Centre (Policy E3) in the South </w:t>
      </w:r>
      <w:proofErr w:type="spellStart"/>
      <w:r>
        <w:rPr>
          <w:rFonts w:ascii="Arial" w:hAnsi="Arial" w:cs="Arial"/>
          <w:sz w:val="22"/>
          <w:szCs w:val="22"/>
        </w:rPr>
        <w:t>Ribble</w:t>
      </w:r>
      <w:proofErr w:type="spellEnd"/>
      <w:r>
        <w:rPr>
          <w:rFonts w:ascii="Arial" w:hAnsi="Arial" w:cs="Arial"/>
          <w:sz w:val="22"/>
          <w:szCs w:val="22"/>
        </w:rPr>
        <w:t xml:space="preserve"> Local Plan, with a variety of commercial premises present along Hough Lane.  Dorothy Avenue runs along the eastern side of the premise with an office present to the rear.  On the eastern side of Dorothy Avenue there are residential properties.</w:t>
      </w:r>
    </w:p>
    <w:p w:rsidR="00184BD9" w:rsidRDefault="00184BD9" w:rsidP="00D21CD6">
      <w:pPr>
        <w:jc w:val="both"/>
        <w:rPr>
          <w:rFonts w:ascii="Arial" w:hAnsi="Arial" w:cs="Arial"/>
          <w:sz w:val="22"/>
          <w:szCs w:val="22"/>
        </w:rPr>
      </w:pPr>
    </w:p>
    <w:p w:rsidR="00184BD9" w:rsidRDefault="000F7D77" w:rsidP="00D21CD6">
      <w:pPr>
        <w:jc w:val="both"/>
        <w:rPr>
          <w:rFonts w:ascii="Arial" w:hAnsi="Arial" w:cs="Arial"/>
          <w:sz w:val="22"/>
          <w:szCs w:val="22"/>
        </w:rPr>
      </w:pPr>
      <w:r>
        <w:rPr>
          <w:rFonts w:ascii="Arial" w:hAnsi="Arial" w:cs="Arial"/>
          <w:sz w:val="22"/>
          <w:szCs w:val="22"/>
        </w:rPr>
        <w:t xml:space="preserve">1.3 </w:t>
      </w:r>
      <w:r>
        <w:rPr>
          <w:rFonts w:ascii="Arial" w:hAnsi="Arial" w:cs="Arial"/>
          <w:sz w:val="22"/>
          <w:szCs w:val="22"/>
          <w:lang w:eastAsia="he-IL" w:bidi="he-IL"/>
        </w:rPr>
        <w:t>Planning permission is sought for a change of use of the premise from a café/restaurant to a mixed use restaurant and hot food takeaway (Sui Generis Use Class) together with the installation of an external ventilation duct.</w:t>
      </w:r>
    </w:p>
    <w:p w:rsidR="00184BD9" w:rsidRDefault="00184BD9" w:rsidP="00D21CD6">
      <w:pPr>
        <w:jc w:val="both"/>
        <w:rPr>
          <w:rFonts w:ascii="Arial" w:hAnsi="Arial" w:cs="Arial"/>
          <w:sz w:val="22"/>
          <w:szCs w:val="22"/>
        </w:rPr>
      </w:pPr>
    </w:p>
    <w:p w:rsidR="00184BD9" w:rsidRDefault="000F7D77" w:rsidP="00D21CD6">
      <w:pPr>
        <w:jc w:val="both"/>
        <w:rPr>
          <w:rFonts w:ascii="Arial" w:hAnsi="Arial" w:cs="Arial"/>
          <w:sz w:val="22"/>
          <w:szCs w:val="22"/>
        </w:rPr>
      </w:pPr>
      <w:r>
        <w:rPr>
          <w:rFonts w:ascii="Arial" w:hAnsi="Arial" w:cs="Arial"/>
          <w:sz w:val="22"/>
          <w:szCs w:val="22"/>
        </w:rPr>
        <w:t xml:space="preserve">1.4 </w:t>
      </w:r>
      <w:r>
        <w:rPr>
          <w:rFonts w:ascii="Arial" w:hAnsi="Arial" w:cs="Arial"/>
          <w:sz w:val="22"/>
          <w:szCs w:val="22"/>
          <w:lang w:eastAsia="he-IL" w:bidi="he-IL"/>
        </w:rPr>
        <w:t>The proposed 0.3m diameter ventilation duct would be fitted to an existing flat roofed single storey extension with the top of the cowling to be set 0.5m lower than the roof ridge on the main building.</w:t>
      </w:r>
    </w:p>
    <w:p w:rsidR="00184BD9" w:rsidRDefault="00184BD9" w:rsidP="00D21CD6">
      <w:pPr>
        <w:jc w:val="both"/>
        <w:rPr>
          <w:rFonts w:ascii="Arial" w:hAnsi="Arial" w:cs="Arial"/>
          <w:sz w:val="22"/>
          <w:szCs w:val="22"/>
        </w:rPr>
      </w:pPr>
    </w:p>
    <w:p w:rsidR="000F7D77" w:rsidRDefault="000F7D77" w:rsidP="000F7D77">
      <w:pPr>
        <w:jc w:val="both"/>
        <w:rPr>
          <w:rFonts w:ascii="Arial" w:hAnsi="Arial" w:cs="Arial"/>
          <w:sz w:val="22"/>
          <w:szCs w:val="22"/>
          <w:lang w:eastAsia="he-IL" w:bidi="he-IL"/>
        </w:rPr>
      </w:pPr>
      <w:r>
        <w:rPr>
          <w:rFonts w:ascii="Arial" w:hAnsi="Arial" w:cs="Arial"/>
          <w:sz w:val="22"/>
          <w:szCs w:val="22"/>
        </w:rPr>
        <w:t xml:space="preserve">1.5 </w:t>
      </w:r>
      <w:r>
        <w:rPr>
          <w:rFonts w:ascii="Arial" w:hAnsi="Arial" w:cs="Arial"/>
          <w:sz w:val="22"/>
          <w:szCs w:val="22"/>
          <w:lang w:eastAsia="he-IL" w:bidi="he-IL"/>
        </w:rPr>
        <w:t>Policy E3 seeks to maintain and enhance the vitality and viability of Leyland town centre with specific regard given to enhancing the evening economy.  With the proposal continuing to maintain a restaurant element to the business within the premise as part of the mixed use proposal the proposal accords with the requirements of Policy E3.</w:t>
      </w:r>
    </w:p>
    <w:p w:rsidR="000F7D77" w:rsidRDefault="000F7D77" w:rsidP="00D21CD6">
      <w:pPr>
        <w:jc w:val="both"/>
        <w:rPr>
          <w:rFonts w:ascii="Arial" w:hAnsi="Arial" w:cs="Arial"/>
          <w:sz w:val="22"/>
          <w:szCs w:val="22"/>
        </w:rPr>
      </w:pPr>
    </w:p>
    <w:p w:rsidR="000F7D77" w:rsidRDefault="000F7D77" w:rsidP="000F7D77">
      <w:pPr>
        <w:jc w:val="both"/>
        <w:rPr>
          <w:rFonts w:ascii="Arial" w:hAnsi="Arial" w:cs="Arial"/>
          <w:iCs/>
          <w:sz w:val="22"/>
          <w:szCs w:val="22"/>
        </w:rPr>
      </w:pPr>
      <w:r>
        <w:rPr>
          <w:rFonts w:ascii="Arial" w:hAnsi="Arial" w:cs="Arial"/>
          <w:sz w:val="22"/>
          <w:szCs w:val="22"/>
        </w:rPr>
        <w:t xml:space="preserve">1.6 </w:t>
      </w:r>
      <w:r>
        <w:rPr>
          <w:rFonts w:ascii="Arial" w:hAnsi="Arial" w:cs="Arial"/>
          <w:iCs/>
          <w:sz w:val="22"/>
          <w:szCs w:val="22"/>
        </w:rPr>
        <w:t xml:space="preserve">The only proposed change to the external appearance of the premise relates to the ventilation system on the rear.  The ventilation duct would be lower than the ridge on the main building.  </w:t>
      </w:r>
      <w:r>
        <w:rPr>
          <w:rFonts w:ascii="Arial" w:hAnsi="Arial" w:cs="Arial"/>
          <w:sz w:val="22"/>
          <w:szCs w:val="22"/>
        </w:rPr>
        <w:t>The proposed ventilation duct is to be installed on the inner side of an existing first floor outrigger, which maximises the distances to residential properties on Dorothy Avenue.  The property immediately to the rear and adjoining the premise are both in commercial uses.</w:t>
      </w:r>
      <w:r>
        <w:rPr>
          <w:rFonts w:ascii="Arial" w:hAnsi="Arial" w:cs="Arial"/>
          <w:iCs/>
          <w:sz w:val="22"/>
          <w:szCs w:val="22"/>
        </w:rPr>
        <w:t xml:space="preserve">  As such there would be only limited views of the proposed duct from Dorothy Avenue.</w:t>
      </w:r>
    </w:p>
    <w:p w:rsidR="000F7D77" w:rsidRDefault="000F7D77" w:rsidP="000F7D77">
      <w:pPr>
        <w:jc w:val="both"/>
        <w:rPr>
          <w:rFonts w:ascii="Arial" w:hAnsi="Arial" w:cs="Arial"/>
          <w:iCs/>
          <w:sz w:val="22"/>
          <w:szCs w:val="22"/>
        </w:rPr>
      </w:pPr>
    </w:p>
    <w:p w:rsidR="000F7D77" w:rsidRPr="000F7D77" w:rsidRDefault="000F7D77" w:rsidP="000F7D77">
      <w:pPr>
        <w:jc w:val="both"/>
        <w:rPr>
          <w:rFonts w:ascii="Arial" w:hAnsi="Arial" w:cs="Arial"/>
          <w:iCs/>
          <w:sz w:val="22"/>
          <w:szCs w:val="22"/>
        </w:rPr>
      </w:pPr>
      <w:r>
        <w:rPr>
          <w:rFonts w:ascii="Arial" w:hAnsi="Arial" w:cs="Arial"/>
          <w:iCs/>
          <w:sz w:val="22"/>
          <w:szCs w:val="22"/>
        </w:rPr>
        <w:t xml:space="preserve">1.7 The proposed development is not considered to have a detrimental impact on the character and appearance of the area or the amenities of any nearby residential property and </w:t>
      </w:r>
      <w:r w:rsidRPr="00A54C27">
        <w:rPr>
          <w:rFonts w:ascii="Arial" w:hAnsi="Arial" w:cs="Arial"/>
          <w:sz w:val="22"/>
          <w:szCs w:val="22"/>
        </w:rPr>
        <w:t>compl</w:t>
      </w:r>
      <w:r>
        <w:rPr>
          <w:rFonts w:ascii="Arial" w:hAnsi="Arial" w:cs="Arial"/>
          <w:sz w:val="22"/>
          <w:szCs w:val="22"/>
        </w:rPr>
        <w:t>ies</w:t>
      </w:r>
      <w:r w:rsidRPr="00A54C27">
        <w:rPr>
          <w:rFonts w:ascii="Arial" w:hAnsi="Arial" w:cs="Arial"/>
          <w:sz w:val="22"/>
          <w:szCs w:val="22"/>
        </w:rPr>
        <w:t xml:space="preserve"> with</w:t>
      </w:r>
      <w:r>
        <w:rPr>
          <w:rFonts w:ascii="Arial" w:hAnsi="Arial" w:cs="Arial"/>
          <w:sz w:val="22"/>
          <w:szCs w:val="22"/>
        </w:rPr>
        <w:t xml:space="preserve"> requirements of</w:t>
      </w:r>
      <w:r w:rsidRPr="00A54C27">
        <w:rPr>
          <w:rFonts w:ascii="Arial" w:hAnsi="Arial" w:cs="Arial"/>
          <w:sz w:val="22"/>
          <w:szCs w:val="22"/>
        </w:rPr>
        <w:t xml:space="preserve"> Core Strategy Policy 17 and Policy G17 of the </w:t>
      </w:r>
      <w:r>
        <w:rPr>
          <w:rFonts w:ascii="Arial" w:hAnsi="Arial" w:cs="Arial"/>
          <w:sz w:val="22"/>
          <w:szCs w:val="22"/>
        </w:rPr>
        <w:t xml:space="preserve">South </w:t>
      </w:r>
      <w:proofErr w:type="spellStart"/>
      <w:r>
        <w:rPr>
          <w:rFonts w:ascii="Arial" w:hAnsi="Arial" w:cs="Arial"/>
          <w:sz w:val="22"/>
          <w:szCs w:val="22"/>
        </w:rPr>
        <w:t>Ribble</w:t>
      </w:r>
      <w:proofErr w:type="spellEnd"/>
      <w:r>
        <w:rPr>
          <w:rFonts w:ascii="Arial" w:hAnsi="Arial" w:cs="Arial"/>
          <w:sz w:val="22"/>
          <w:szCs w:val="22"/>
        </w:rPr>
        <w:t xml:space="preserve"> Local Plan.</w:t>
      </w:r>
    </w:p>
    <w:p w:rsidR="000F7D77" w:rsidRDefault="000F7D77" w:rsidP="00D21CD6">
      <w:pPr>
        <w:jc w:val="both"/>
        <w:rPr>
          <w:rFonts w:ascii="Arial" w:hAnsi="Arial" w:cs="Arial"/>
          <w:sz w:val="22"/>
          <w:szCs w:val="22"/>
        </w:rPr>
      </w:pPr>
    </w:p>
    <w:p w:rsidR="00184BD9" w:rsidRDefault="000F7D77" w:rsidP="00D21CD6">
      <w:pPr>
        <w:jc w:val="both"/>
        <w:rPr>
          <w:rFonts w:ascii="Arial" w:hAnsi="Arial" w:cs="Arial"/>
          <w:i/>
          <w:iCs/>
          <w:sz w:val="22"/>
          <w:szCs w:val="22"/>
        </w:rPr>
      </w:pPr>
      <w:r>
        <w:rPr>
          <w:rFonts w:ascii="Arial" w:hAnsi="Arial" w:cs="Arial"/>
          <w:sz w:val="22"/>
          <w:szCs w:val="22"/>
        </w:rPr>
        <w:t xml:space="preserve">1.8 County Highways have raised no objections to the proposal, stating that the change of use would have a </w:t>
      </w:r>
      <w:r>
        <w:rPr>
          <w:rFonts w:ascii="Arial" w:hAnsi="Arial" w:cs="Arial"/>
          <w:i/>
          <w:iCs/>
          <w:sz w:val="22"/>
          <w:szCs w:val="22"/>
        </w:rPr>
        <w:t>“</w:t>
      </w:r>
      <w:r w:rsidRPr="00BB0B73">
        <w:rPr>
          <w:rFonts w:ascii="Arial" w:hAnsi="Arial" w:cs="Arial"/>
          <w:i/>
          <w:iCs/>
          <w:sz w:val="22"/>
          <w:szCs w:val="22"/>
        </w:rPr>
        <w:t>negligible impact on highway safety and highway capacity within the immediate vicinity of the site.</w:t>
      </w:r>
      <w:r>
        <w:rPr>
          <w:rFonts w:ascii="Arial" w:hAnsi="Arial" w:cs="Arial"/>
          <w:i/>
          <w:iCs/>
          <w:sz w:val="22"/>
          <w:szCs w:val="22"/>
        </w:rPr>
        <w:t>”</w:t>
      </w:r>
    </w:p>
    <w:p w:rsidR="00CE7A5B" w:rsidRDefault="00CE7A5B" w:rsidP="00D21CD6">
      <w:pPr>
        <w:jc w:val="both"/>
        <w:rPr>
          <w:rFonts w:ascii="Arial" w:hAnsi="Arial" w:cs="Arial"/>
          <w:i/>
          <w:iCs/>
          <w:sz w:val="22"/>
          <w:szCs w:val="22"/>
        </w:rPr>
      </w:pPr>
    </w:p>
    <w:p w:rsidR="00CE7A5B" w:rsidRPr="00CE7A5B" w:rsidRDefault="00CE7A5B" w:rsidP="00D21CD6">
      <w:pPr>
        <w:jc w:val="both"/>
        <w:rPr>
          <w:rFonts w:ascii="Arial" w:hAnsi="Arial" w:cs="Arial"/>
          <w:sz w:val="22"/>
          <w:szCs w:val="22"/>
        </w:rPr>
      </w:pPr>
      <w:r>
        <w:rPr>
          <w:rFonts w:ascii="Arial" w:hAnsi="Arial" w:cs="Arial"/>
          <w:sz w:val="22"/>
          <w:szCs w:val="22"/>
        </w:rPr>
        <w:t>1.9 Environmental Health have also raised no objections to the proposal.</w:t>
      </w:r>
    </w:p>
    <w:p w:rsidR="00184BD9" w:rsidRDefault="00184BD9" w:rsidP="00D21CD6">
      <w:pPr>
        <w:jc w:val="both"/>
        <w:rPr>
          <w:rFonts w:ascii="Arial" w:hAnsi="Arial" w:cs="Arial"/>
          <w:sz w:val="22"/>
          <w:szCs w:val="22"/>
        </w:rPr>
      </w:pPr>
    </w:p>
    <w:p w:rsidR="000F7D77" w:rsidRDefault="000F7D77" w:rsidP="000F7D77">
      <w:pPr>
        <w:jc w:val="both"/>
        <w:rPr>
          <w:rFonts w:ascii="Arial" w:hAnsi="Arial" w:cs="Arial"/>
          <w:sz w:val="22"/>
          <w:szCs w:val="22"/>
          <w:lang w:eastAsia="he-IL" w:bidi="he-IL"/>
        </w:rPr>
      </w:pPr>
      <w:r>
        <w:rPr>
          <w:rFonts w:ascii="Arial" w:hAnsi="Arial" w:cs="Arial"/>
          <w:sz w:val="22"/>
          <w:szCs w:val="22"/>
        </w:rPr>
        <w:t>1.</w:t>
      </w:r>
      <w:r w:rsidR="00CE7A5B">
        <w:rPr>
          <w:rFonts w:ascii="Arial" w:hAnsi="Arial" w:cs="Arial"/>
          <w:sz w:val="22"/>
          <w:szCs w:val="22"/>
        </w:rPr>
        <w:t>10</w:t>
      </w:r>
      <w:r>
        <w:rPr>
          <w:rFonts w:ascii="Arial" w:hAnsi="Arial" w:cs="Arial"/>
          <w:sz w:val="22"/>
          <w:szCs w:val="22"/>
        </w:rPr>
        <w:t xml:space="preserve"> </w:t>
      </w:r>
      <w:r>
        <w:rPr>
          <w:rFonts w:ascii="Arial" w:hAnsi="Arial" w:cs="Arial"/>
          <w:sz w:val="22"/>
          <w:szCs w:val="22"/>
          <w:lang w:eastAsia="he-IL" w:bidi="he-IL"/>
        </w:rPr>
        <w:t xml:space="preserve">The proposal accords with Policies 1 and 28 of the Core Strategy together with Policies E3 and G17 of the South </w:t>
      </w:r>
      <w:proofErr w:type="spellStart"/>
      <w:r>
        <w:rPr>
          <w:rFonts w:ascii="Arial" w:hAnsi="Arial" w:cs="Arial"/>
          <w:sz w:val="22"/>
          <w:szCs w:val="22"/>
          <w:lang w:eastAsia="he-IL" w:bidi="he-IL"/>
        </w:rPr>
        <w:t>Ribble</w:t>
      </w:r>
      <w:proofErr w:type="spellEnd"/>
      <w:r>
        <w:rPr>
          <w:rFonts w:ascii="Arial" w:hAnsi="Arial" w:cs="Arial"/>
          <w:sz w:val="22"/>
          <w:szCs w:val="22"/>
          <w:lang w:eastAsia="he-IL" w:bidi="he-IL"/>
        </w:rPr>
        <w:t xml:space="preserve"> Local Plan.  </w:t>
      </w:r>
      <w:r>
        <w:rPr>
          <w:rFonts w:ascii="Arial" w:hAnsi="Arial" w:cs="Arial"/>
          <w:color w:val="000000"/>
          <w:sz w:val="22"/>
          <w:szCs w:val="22"/>
          <w:lang w:val="en-US"/>
        </w:rPr>
        <w:t>The application is therefore recommended for approval subject to the imposition of conditions.</w:t>
      </w:r>
    </w:p>
    <w:p w:rsidR="00CF1FE7" w:rsidRDefault="00CF1FE7">
      <w:pPr>
        <w:jc w:val="both"/>
        <w:rPr>
          <w:rFonts w:ascii="Arial" w:hAnsi="Arial" w:cs="Arial"/>
          <w:b/>
          <w:bCs/>
          <w:sz w:val="22"/>
          <w:szCs w:val="22"/>
          <w:u w:val="single"/>
          <w:lang w:eastAsia="he-IL" w:bidi="he-IL"/>
        </w:rPr>
      </w:pPr>
    </w:p>
    <w:p w:rsidR="00CF1FE7" w:rsidRDefault="00271283">
      <w:pPr>
        <w:jc w:val="both"/>
        <w:rPr>
          <w:rFonts w:ascii="Arial" w:hAnsi="Arial" w:cs="Arial"/>
          <w:sz w:val="22"/>
          <w:szCs w:val="22"/>
        </w:rPr>
      </w:pPr>
      <w:r>
        <w:rPr>
          <w:rFonts w:ascii="Arial" w:hAnsi="Arial" w:cs="Arial"/>
          <w:b/>
          <w:bCs/>
          <w:sz w:val="22"/>
          <w:szCs w:val="22"/>
          <w:u w:val="single"/>
          <w:lang w:eastAsia="he-IL" w:bidi="he-IL"/>
        </w:rPr>
        <w:t>2</w:t>
      </w:r>
      <w:r w:rsidR="00686824">
        <w:rPr>
          <w:rFonts w:ascii="Arial" w:hAnsi="Arial" w:cs="Arial"/>
          <w:b/>
          <w:bCs/>
          <w:sz w:val="22"/>
          <w:szCs w:val="22"/>
          <w:u w:val="single"/>
          <w:lang w:eastAsia="he-IL" w:bidi="he-IL"/>
        </w:rPr>
        <w:t xml:space="preserve">. </w:t>
      </w:r>
      <w:r w:rsidR="00CF1FE7">
        <w:rPr>
          <w:rFonts w:ascii="Arial" w:hAnsi="Arial" w:cs="Arial"/>
          <w:b/>
          <w:bCs/>
          <w:sz w:val="22"/>
          <w:szCs w:val="22"/>
          <w:u w:val="single"/>
          <w:lang w:eastAsia="he-IL" w:bidi="he-IL"/>
        </w:rPr>
        <w:t>APPLICATION SITE AND SURROUNDING AREA</w:t>
      </w:r>
    </w:p>
    <w:p w:rsidR="00271283" w:rsidRDefault="00184BD9">
      <w:pPr>
        <w:jc w:val="both"/>
        <w:rPr>
          <w:rFonts w:ascii="Arial" w:hAnsi="Arial" w:cs="Arial"/>
          <w:sz w:val="22"/>
          <w:szCs w:val="22"/>
        </w:rPr>
      </w:pPr>
      <w:r>
        <w:rPr>
          <w:rFonts w:ascii="Arial" w:hAnsi="Arial" w:cs="Arial"/>
          <w:sz w:val="22"/>
          <w:szCs w:val="22"/>
        </w:rPr>
        <w:t>2.1 The application relates to an end terrace premise which front Hough Lane within Leyland town centre.</w:t>
      </w:r>
    </w:p>
    <w:p w:rsidR="00184BD9" w:rsidRDefault="00184BD9">
      <w:pPr>
        <w:jc w:val="both"/>
        <w:rPr>
          <w:rFonts w:ascii="Arial" w:hAnsi="Arial" w:cs="Arial"/>
          <w:sz w:val="22"/>
          <w:szCs w:val="22"/>
        </w:rPr>
      </w:pPr>
    </w:p>
    <w:p w:rsidR="00184BD9" w:rsidRDefault="00184BD9">
      <w:pPr>
        <w:jc w:val="both"/>
        <w:rPr>
          <w:rFonts w:ascii="Arial" w:hAnsi="Arial" w:cs="Arial"/>
          <w:sz w:val="22"/>
          <w:szCs w:val="22"/>
        </w:rPr>
      </w:pPr>
      <w:r>
        <w:rPr>
          <w:rFonts w:ascii="Arial" w:hAnsi="Arial" w:cs="Arial"/>
          <w:sz w:val="22"/>
          <w:szCs w:val="22"/>
        </w:rPr>
        <w:t>2.2 The premise currently operates as a café (Dream Desserts), with a servery and takeaway area on the ground floor and a dining area provided on the first floor.</w:t>
      </w:r>
    </w:p>
    <w:p w:rsidR="00184BD9" w:rsidRDefault="00184BD9">
      <w:pPr>
        <w:jc w:val="both"/>
        <w:rPr>
          <w:rFonts w:ascii="Arial" w:hAnsi="Arial" w:cs="Arial"/>
          <w:sz w:val="22"/>
          <w:szCs w:val="22"/>
        </w:rPr>
      </w:pPr>
    </w:p>
    <w:p w:rsidR="00184BD9" w:rsidRDefault="00184BD9">
      <w:pPr>
        <w:jc w:val="both"/>
        <w:rPr>
          <w:rFonts w:ascii="Arial" w:hAnsi="Arial" w:cs="Arial"/>
          <w:sz w:val="22"/>
          <w:szCs w:val="22"/>
        </w:rPr>
      </w:pPr>
      <w:r>
        <w:rPr>
          <w:rFonts w:ascii="Arial" w:hAnsi="Arial" w:cs="Arial"/>
          <w:sz w:val="22"/>
          <w:szCs w:val="22"/>
        </w:rPr>
        <w:t>2.3 A variety of commercial premises are present along Hough Lane, with a dental practice present opposite.  Dorothy Avenue runs along the eastern side of the premise with an office present to the rear.  On the eastern side of Dorothy Avenue there are residential properties.</w:t>
      </w:r>
    </w:p>
    <w:p w:rsidR="00FC4220" w:rsidRDefault="00FC4220">
      <w:pPr>
        <w:jc w:val="both"/>
        <w:rPr>
          <w:rFonts w:ascii="Arial" w:hAnsi="Arial" w:cs="Arial"/>
          <w:sz w:val="22"/>
          <w:szCs w:val="22"/>
        </w:rPr>
      </w:pPr>
    </w:p>
    <w:p w:rsidR="00FC4220" w:rsidRDefault="00FC4220">
      <w:pPr>
        <w:jc w:val="both"/>
        <w:rPr>
          <w:rFonts w:ascii="Arial" w:hAnsi="Arial" w:cs="Arial"/>
          <w:sz w:val="22"/>
          <w:szCs w:val="22"/>
        </w:rPr>
      </w:pPr>
      <w:r>
        <w:rPr>
          <w:rFonts w:ascii="Arial" w:hAnsi="Arial" w:cs="Arial"/>
          <w:sz w:val="22"/>
          <w:szCs w:val="22"/>
        </w:rPr>
        <w:t xml:space="preserve">2.4 The premise is within the policy designation of Leyland Town Centre (Policy E3) in the South </w:t>
      </w:r>
      <w:proofErr w:type="spellStart"/>
      <w:r>
        <w:rPr>
          <w:rFonts w:ascii="Arial" w:hAnsi="Arial" w:cs="Arial"/>
          <w:sz w:val="22"/>
          <w:szCs w:val="22"/>
        </w:rPr>
        <w:t>Ribble</w:t>
      </w:r>
      <w:proofErr w:type="spellEnd"/>
      <w:r>
        <w:rPr>
          <w:rFonts w:ascii="Arial" w:hAnsi="Arial" w:cs="Arial"/>
          <w:sz w:val="22"/>
          <w:szCs w:val="22"/>
        </w:rPr>
        <w:t xml:space="preserve"> Local Plan.</w:t>
      </w:r>
    </w:p>
    <w:p w:rsidR="00CF1FE7" w:rsidRDefault="00CF1FE7">
      <w:pPr>
        <w:jc w:val="both"/>
        <w:rPr>
          <w:rFonts w:ascii="Arial" w:hAnsi="Arial" w:cs="Arial"/>
          <w:sz w:val="22"/>
          <w:szCs w:val="22"/>
          <w:lang w:eastAsia="he-IL" w:bidi="he-IL"/>
        </w:rPr>
      </w:pPr>
    </w:p>
    <w:p w:rsidR="00204CD9" w:rsidRDefault="003E5BEB">
      <w:pPr>
        <w:jc w:val="both"/>
        <w:rPr>
          <w:rFonts w:ascii="Arial" w:hAnsi="Arial" w:cs="Arial"/>
          <w:sz w:val="22"/>
          <w:szCs w:val="22"/>
          <w:lang w:eastAsia="he-IL" w:bidi="he-IL"/>
        </w:rPr>
      </w:pPr>
      <w:r>
        <w:rPr>
          <w:rFonts w:ascii="Arial" w:hAnsi="Arial" w:cs="Arial"/>
          <w:b/>
          <w:bCs/>
          <w:sz w:val="22"/>
          <w:szCs w:val="22"/>
          <w:u w:val="single"/>
          <w:lang w:eastAsia="he-IL" w:bidi="he-IL"/>
        </w:rPr>
        <w:t>3</w:t>
      </w:r>
      <w:r w:rsidR="00686824">
        <w:rPr>
          <w:rFonts w:ascii="Arial" w:hAnsi="Arial" w:cs="Arial"/>
          <w:b/>
          <w:bCs/>
          <w:sz w:val="22"/>
          <w:szCs w:val="22"/>
          <w:u w:val="single"/>
          <w:lang w:eastAsia="he-IL" w:bidi="he-IL"/>
        </w:rPr>
        <w:t xml:space="preserve">. </w:t>
      </w:r>
      <w:r w:rsidR="00CF1FE7">
        <w:rPr>
          <w:rFonts w:ascii="Arial" w:hAnsi="Arial" w:cs="Arial"/>
          <w:b/>
          <w:bCs/>
          <w:sz w:val="22"/>
          <w:szCs w:val="22"/>
          <w:u w:val="single"/>
          <w:lang w:eastAsia="he-IL" w:bidi="he-IL"/>
        </w:rPr>
        <w:t>SITE HISTORY</w:t>
      </w:r>
    </w:p>
    <w:p w:rsidR="00FC4220" w:rsidRDefault="00FC4220">
      <w:pPr>
        <w:jc w:val="both"/>
        <w:rPr>
          <w:rFonts w:ascii="Arial" w:hAnsi="Arial" w:cs="Arial"/>
          <w:sz w:val="22"/>
          <w:szCs w:val="22"/>
          <w:lang w:eastAsia="he-IL" w:bidi="he-IL"/>
        </w:rPr>
      </w:pPr>
      <w:r>
        <w:rPr>
          <w:rFonts w:ascii="Arial" w:hAnsi="Arial" w:cs="Arial"/>
          <w:sz w:val="22"/>
          <w:szCs w:val="22"/>
          <w:lang w:eastAsia="he-IL" w:bidi="he-IL"/>
        </w:rPr>
        <w:t>3.1 In 2016 planning permission (</w:t>
      </w:r>
      <w:r w:rsidRPr="00FC4220">
        <w:rPr>
          <w:rFonts w:ascii="Arial" w:hAnsi="Arial" w:cs="Arial"/>
          <w:sz w:val="22"/>
          <w:szCs w:val="22"/>
          <w:lang w:eastAsia="he-IL" w:bidi="he-IL"/>
        </w:rPr>
        <w:t>07/2016/1071/FUL</w:t>
      </w:r>
      <w:r>
        <w:rPr>
          <w:rFonts w:ascii="Arial" w:hAnsi="Arial" w:cs="Arial"/>
          <w:sz w:val="22"/>
          <w:szCs w:val="22"/>
          <w:lang w:eastAsia="he-IL" w:bidi="he-IL"/>
        </w:rPr>
        <w:t>) was granted for the change of use of the premise</w:t>
      </w:r>
      <w:r w:rsidRPr="00FC4220">
        <w:rPr>
          <w:rFonts w:ascii="Arial" w:hAnsi="Arial" w:cs="Arial"/>
          <w:sz w:val="22"/>
          <w:szCs w:val="22"/>
          <w:lang w:eastAsia="he-IL" w:bidi="he-IL"/>
        </w:rPr>
        <w:t xml:space="preserve"> from A1 (retail) to A3 (cafe) together with new shop front and roller shutter</w:t>
      </w:r>
      <w:r>
        <w:rPr>
          <w:rFonts w:ascii="Arial" w:hAnsi="Arial" w:cs="Arial"/>
          <w:sz w:val="22"/>
          <w:szCs w:val="22"/>
          <w:lang w:eastAsia="he-IL" w:bidi="he-IL"/>
        </w:rPr>
        <w:t xml:space="preserve">.  </w:t>
      </w:r>
    </w:p>
    <w:p w:rsidR="00FC4220" w:rsidRDefault="00FC4220">
      <w:pPr>
        <w:jc w:val="both"/>
        <w:rPr>
          <w:rFonts w:ascii="Arial" w:hAnsi="Arial" w:cs="Arial"/>
          <w:sz w:val="22"/>
          <w:szCs w:val="22"/>
          <w:lang w:eastAsia="he-IL" w:bidi="he-IL"/>
        </w:rPr>
      </w:pPr>
    </w:p>
    <w:p w:rsidR="00FC4220" w:rsidRDefault="00204CD9">
      <w:pPr>
        <w:jc w:val="both"/>
        <w:rPr>
          <w:rFonts w:ascii="Arial" w:hAnsi="Arial" w:cs="Arial"/>
          <w:sz w:val="22"/>
          <w:szCs w:val="22"/>
          <w:lang w:eastAsia="he-IL" w:bidi="he-IL"/>
        </w:rPr>
      </w:pPr>
      <w:r>
        <w:rPr>
          <w:rFonts w:ascii="Arial" w:hAnsi="Arial" w:cs="Arial"/>
          <w:sz w:val="22"/>
          <w:szCs w:val="22"/>
          <w:lang w:eastAsia="he-IL" w:bidi="he-IL"/>
        </w:rPr>
        <w:t>3.2 Prior to this in 1978 planning permission (</w:t>
      </w:r>
      <w:r w:rsidR="00FC4220" w:rsidRPr="00FC4220">
        <w:rPr>
          <w:rFonts w:ascii="Arial" w:hAnsi="Arial" w:cs="Arial"/>
          <w:sz w:val="22"/>
          <w:szCs w:val="22"/>
          <w:lang w:eastAsia="he-IL" w:bidi="he-IL"/>
        </w:rPr>
        <w:t>07/1978/0633</w:t>
      </w:r>
      <w:r>
        <w:rPr>
          <w:rFonts w:ascii="Arial" w:hAnsi="Arial" w:cs="Arial"/>
          <w:sz w:val="22"/>
          <w:szCs w:val="22"/>
          <w:lang w:eastAsia="he-IL" w:bidi="he-IL"/>
        </w:rPr>
        <w:t>) was granted for the change of use of the premise from an</w:t>
      </w:r>
      <w:r w:rsidR="00FC4220" w:rsidRPr="00FC4220">
        <w:rPr>
          <w:rFonts w:ascii="Arial" w:hAnsi="Arial" w:cs="Arial"/>
          <w:sz w:val="22"/>
          <w:szCs w:val="22"/>
          <w:lang w:eastAsia="he-IL" w:bidi="he-IL"/>
        </w:rPr>
        <w:t xml:space="preserve"> office to</w:t>
      </w:r>
      <w:r>
        <w:rPr>
          <w:rFonts w:ascii="Arial" w:hAnsi="Arial" w:cs="Arial"/>
          <w:sz w:val="22"/>
          <w:szCs w:val="22"/>
          <w:lang w:eastAsia="he-IL" w:bidi="he-IL"/>
        </w:rPr>
        <w:t xml:space="preserve"> a</w:t>
      </w:r>
      <w:r w:rsidR="00FC4220" w:rsidRPr="00FC4220">
        <w:rPr>
          <w:rFonts w:ascii="Arial" w:hAnsi="Arial" w:cs="Arial"/>
          <w:sz w:val="22"/>
          <w:szCs w:val="22"/>
          <w:lang w:eastAsia="he-IL" w:bidi="he-IL"/>
        </w:rPr>
        <w:t xml:space="preserve"> confectioners shop</w:t>
      </w:r>
      <w:r>
        <w:rPr>
          <w:rFonts w:ascii="Arial" w:hAnsi="Arial" w:cs="Arial"/>
          <w:sz w:val="22"/>
          <w:szCs w:val="22"/>
          <w:lang w:eastAsia="he-IL" w:bidi="he-IL"/>
        </w:rPr>
        <w:t>.</w:t>
      </w:r>
    </w:p>
    <w:p w:rsidR="00CF1FE7" w:rsidRDefault="00CF1FE7">
      <w:pPr>
        <w:rPr>
          <w:rFonts w:ascii="Arial" w:hAnsi="Arial" w:cs="Arial"/>
          <w:i/>
          <w:iCs/>
          <w:sz w:val="22"/>
          <w:szCs w:val="22"/>
          <w:lang w:eastAsia="he-IL" w:bidi="he-IL"/>
        </w:rPr>
      </w:pPr>
    </w:p>
    <w:p w:rsidR="00CF1FE7" w:rsidRDefault="005B1F84">
      <w:pPr>
        <w:jc w:val="both"/>
        <w:rPr>
          <w:rFonts w:ascii="Arial" w:hAnsi="Arial" w:cs="Arial"/>
          <w:sz w:val="22"/>
          <w:szCs w:val="22"/>
          <w:lang w:eastAsia="he-IL" w:bidi="he-IL"/>
        </w:rPr>
      </w:pPr>
      <w:r>
        <w:rPr>
          <w:rFonts w:ascii="Arial" w:hAnsi="Arial" w:cs="Arial"/>
          <w:b/>
          <w:bCs/>
          <w:sz w:val="22"/>
          <w:szCs w:val="22"/>
          <w:u w:val="single"/>
          <w:lang w:eastAsia="he-IL" w:bidi="he-IL"/>
        </w:rPr>
        <w:t>4</w:t>
      </w:r>
      <w:r w:rsidR="00686824">
        <w:rPr>
          <w:rFonts w:ascii="Arial" w:hAnsi="Arial" w:cs="Arial"/>
          <w:b/>
          <w:bCs/>
          <w:sz w:val="22"/>
          <w:szCs w:val="22"/>
          <w:u w:val="single"/>
          <w:lang w:eastAsia="he-IL" w:bidi="he-IL"/>
        </w:rPr>
        <w:t xml:space="preserve">. </w:t>
      </w:r>
      <w:r w:rsidR="00CF1FE7">
        <w:rPr>
          <w:rFonts w:ascii="Arial" w:hAnsi="Arial" w:cs="Arial"/>
          <w:b/>
          <w:bCs/>
          <w:sz w:val="22"/>
          <w:szCs w:val="22"/>
          <w:u w:val="single"/>
          <w:lang w:eastAsia="he-IL" w:bidi="he-IL"/>
        </w:rPr>
        <w:t>PROPOSAL</w:t>
      </w:r>
    </w:p>
    <w:p w:rsidR="00204CD9" w:rsidRDefault="00B05D48">
      <w:pPr>
        <w:jc w:val="both"/>
        <w:rPr>
          <w:rFonts w:ascii="Arial" w:hAnsi="Arial" w:cs="Arial"/>
          <w:sz w:val="22"/>
          <w:szCs w:val="22"/>
          <w:lang w:eastAsia="he-IL" w:bidi="he-IL"/>
        </w:rPr>
      </w:pPr>
      <w:r>
        <w:rPr>
          <w:rFonts w:ascii="Arial" w:hAnsi="Arial" w:cs="Arial"/>
          <w:sz w:val="22"/>
          <w:szCs w:val="22"/>
          <w:lang w:eastAsia="he-IL" w:bidi="he-IL"/>
        </w:rPr>
        <w:t>4.1 Planning permission is sought for a change of use of the premise from a café/restaurant to a mixed use restaurant and hot food takeaway (Sui Generis Use Class) together with the installation of an external ventilation duct.</w:t>
      </w:r>
    </w:p>
    <w:p w:rsidR="00204CD9" w:rsidRDefault="00204CD9">
      <w:pPr>
        <w:jc w:val="both"/>
        <w:rPr>
          <w:rFonts w:ascii="Arial" w:hAnsi="Arial" w:cs="Arial"/>
          <w:sz w:val="22"/>
          <w:szCs w:val="22"/>
          <w:lang w:eastAsia="he-IL" w:bidi="he-IL"/>
        </w:rPr>
      </w:pPr>
    </w:p>
    <w:p w:rsidR="00204CD9" w:rsidRDefault="00231AC4">
      <w:pPr>
        <w:jc w:val="both"/>
        <w:rPr>
          <w:rFonts w:ascii="Arial" w:hAnsi="Arial" w:cs="Arial"/>
          <w:sz w:val="22"/>
          <w:szCs w:val="22"/>
          <w:lang w:eastAsia="he-IL" w:bidi="he-IL"/>
        </w:rPr>
      </w:pPr>
      <w:r>
        <w:rPr>
          <w:rFonts w:ascii="Arial" w:hAnsi="Arial" w:cs="Arial"/>
          <w:sz w:val="22"/>
          <w:szCs w:val="22"/>
          <w:lang w:eastAsia="he-IL" w:bidi="he-IL"/>
        </w:rPr>
        <w:t>4.2 The internal layout of the premise is to remain as existing, with the kitchen, servery and takeaway counter on the ground floor and dining area on the first floor.</w:t>
      </w:r>
    </w:p>
    <w:p w:rsidR="00231AC4" w:rsidRDefault="00231AC4">
      <w:pPr>
        <w:jc w:val="both"/>
        <w:rPr>
          <w:rFonts w:ascii="Arial" w:hAnsi="Arial" w:cs="Arial"/>
          <w:sz w:val="22"/>
          <w:szCs w:val="22"/>
          <w:lang w:eastAsia="he-IL" w:bidi="he-IL"/>
        </w:rPr>
      </w:pPr>
    </w:p>
    <w:p w:rsidR="00231AC4" w:rsidRDefault="00231AC4">
      <w:pPr>
        <w:jc w:val="both"/>
        <w:rPr>
          <w:rFonts w:ascii="Arial" w:hAnsi="Arial" w:cs="Arial"/>
          <w:sz w:val="22"/>
          <w:szCs w:val="22"/>
          <w:lang w:eastAsia="he-IL" w:bidi="he-IL"/>
        </w:rPr>
      </w:pPr>
      <w:r>
        <w:rPr>
          <w:rFonts w:ascii="Arial" w:hAnsi="Arial" w:cs="Arial"/>
          <w:sz w:val="22"/>
          <w:szCs w:val="22"/>
          <w:lang w:eastAsia="he-IL" w:bidi="he-IL"/>
        </w:rPr>
        <w:t xml:space="preserve">4.3 The current hours of consent operation of the café/restaurant that runs from the premise is 07:30 to 22:00 Monday to Saturday and 10:00-19:00 on Sundays and Bank Holidays.  Within the submitted application form it states the proposed hours of operation as being unknown at this time.  </w:t>
      </w:r>
    </w:p>
    <w:p w:rsidR="00231AC4" w:rsidRDefault="00231AC4">
      <w:pPr>
        <w:jc w:val="both"/>
        <w:rPr>
          <w:rFonts w:ascii="Arial" w:hAnsi="Arial" w:cs="Arial"/>
          <w:sz w:val="22"/>
          <w:szCs w:val="22"/>
          <w:lang w:eastAsia="he-IL" w:bidi="he-IL"/>
        </w:rPr>
      </w:pPr>
    </w:p>
    <w:p w:rsidR="00CF1FE7" w:rsidRDefault="00231AC4">
      <w:pPr>
        <w:jc w:val="both"/>
        <w:rPr>
          <w:rFonts w:ascii="Arial" w:hAnsi="Arial" w:cs="Arial"/>
          <w:sz w:val="22"/>
          <w:szCs w:val="22"/>
          <w:lang w:eastAsia="he-IL" w:bidi="he-IL"/>
        </w:rPr>
      </w:pPr>
      <w:r>
        <w:rPr>
          <w:rFonts w:ascii="Arial" w:hAnsi="Arial" w:cs="Arial"/>
          <w:sz w:val="22"/>
          <w:szCs w:val="22"/>
          <w:lang w:eastAsia="he-IL" w:bidi="he-IL"/>
        </w:rPr>
        <w:t xml:space="preserve">4.4 The proposed </w:t>
      </w:r>
      <w:r w:rsidR="00BC5341">
        <w:rPr>
          <w:rFonts w:ascii="Arial" w:hAnsi="Arial" w:cs="Arial"/>
          <w:sz w:val="22"/>
          <w:szCs w:val="22"/>
          <w:lang w:eastAsia="he-IL" w:bidi="he-IL"/>
        </w:rPr>
        <w:t xml:space="preserve">0.3m diameter ventilation </w:t>
      </w:r>
      <w:r>
        <w:rPr>
          <w:rFonts w:ascii="Arial" w:hAnsi="Arial" w:cs="Arial"/>
          <w:sz w:val="22"/>
          <w:szCs w:val="22"/>
          <w:lang w:eastAsia="he-IL" w:bidi="he-IL"/>
        </w:rPr>
        <w:t>duct would be fitted to an existing flat roofed single storey extension</w:t>
      </w:r>
      <w:r w:rsidR="00436C46">
        <w:rPr>
          <w:rFonts w:ascii="Arial" w:hAnsi="Arial" w:cs="Arial"/>
          <w:sz w:val="22"/>
          <w:szCs w:val="22"/>
          <w:lang w:eastAsia="he-IL" w:bidi="he-IL"/>
        </w:rPr>
        <w:t xml:space="preserve"> with the top of the cowling to be set 0.5m lower than the roof ridge on the main building.</w:t>
      </w:r>
    </w:p>
    <w:p w:rsidR="00D65A8A" w:rsidRDefault="00D65A8A">
      <w:pPr>
        <w:jc w:val="both"/>
        <w:rPr>
          <w:rFonts w:ascii="Arial" w:hAnsi="Arial" w:cs="Arial"/>
          <w:sz w:val="22"/>
          <w:szCs w:val="22"/>
          <w:lang w:eastAsia="he-IL" w:bidi="he-IL"/>
        </w:rPr>
      </w:pPr>
    </w:p>
    <w:p w:rsidR="00CF1FE7" w:rsidRDefault="00DF2396">
      <w:pPr>
        <w:jc w:val="both"/>
        <w:rPr>
          <w:rFonts w:ascii="Arial" w:hAnsi="Arial" w:cs="Arial"/>
          <w:sz w:val="22"/>
          <w:szCs w:val="22"/>
          <w:lang w:eastAsia="he-IL" w:bidi="he-IL"/>
        </w:rPr>
      </w:pPr>
      <w:r>
        <w:rPr>
          <w:rFonts w:ascii="Arial" w:hAnsi="Arial" w:cs="Arial"/>
          <w:b/>
          <w:bCs/>
          <w:sz w:val="22"/>
          <w:szCs w:val="22"/>
          <w:u w:val="single"/>
          <w:lang w:eastAsia="he-IL" w:bidi="he-IL"/>
        </w:rPr>
        <w:t>5</w:t>
      </w:r>
      <w:r w:rsidR="008F02A7">
        <w:rPr>
          <w:rFonts w:ascii="Arial" w:hAnsi="Arial" w:cs="Arial"/>
          <w:b/>
          <w:bCs/>
          <w:sz w:val="22"/>
          <w:szCs w:val="22"/>
          <w:u w:val="single"/>
          <w:lang w:eastAsia="he-IL" w:bidi="he-IL"/>
        </w:rPr>
        <w:t xml:space="preserve">. </w:t>
      </w:r>
      <w:r w:rsidR="00CF1FE7">
        <w:rPr>
          <w:rFonts w:ascii="Arial" w:hAnsi="Arial" w:cs="Arial"/>
          <w:b/>
          <w:bCs/>
          <w:sz w:val="22"/>
          <w:szCs w:val="22"/>
          <w:u w:val="single"/>
          <w:lang w:eastAsia="he-IL" w:bidi="he-IL"/>
        </w:rPr>
        <w:t>REPRESENTATIONS</w:t>
      </w:r>
    </w:p>
    <w:p w:rsidR="00CF1FE7" w:rsidRDefault="00DF2396">
      <w:pPr>
        <w:jc w:val="both"/>
        <w:rPr>
          <w:rFonts w:ascii="Arial" w:hAnsi="Arial" w:cs="Arial"/>
          <w:sz w:val="22"/>
          <w:szCs w:val="22"/>
          <w:lang w:eastAsia="he-IL" w:bidi="he-IL"/>
        </w:rPr>
      </w:pPr>
      <w:r>
        <w:rPr>
          <w:rFonts w:ascii="Arial" w:hAnsi="Arial" w:cs="Arial"/>
          <w:sz w:val="22"/>
          <w:szCs w:val="22"/>
          <w:lang w:eastAsia="he-IL" w:bidi="he-IL"/>
        </w:rPr>
        <w:t xml:space="preserve">5.1 </w:t>
      </w:r>
      <w:r w:rsidR="004F02EA">
        <w:rPr>
          <w:rFonts w:ascii="Arial" w:hAnsi="Arial" w:cs="Arial"/>
          <w:sz w:val="22"/>
          <w:szCs w:val="22"/>
          <w:lang w:eastAsia="he-IL" w:bidi="he-IL"/>
        </w:rPr>
        <w:t>No letter of representation have been received in relation to the proposal.</w:t>
      </w:r>
    </w:p>
    <w:p w:rsidR="00CF1FE7" w:rsidRDefault="00CF1FE7">
      <w:pPr>
        <w:jc w:val="both"/>
        <w:rPr>
          <w:rFonts w:ascii="Arial" w:hAnsi="Arial" w:cs="Arial"/>
          <w:sz w:val="22"/>
          <w:szCs w:val="22"/>
          <w:lang w:eastAsia="he-IL" w:bidi="he-IL"/>
        </w:rPr>
      </w:pPr>
    </w:p>
    <w:p w:rsidR="00CF1FE7" w:rsidRDefault="004F02EA">
      <w:pPr>
        <w:jc w:val="both"/>
        <w:rPr>
          <w:rFonts w:ascii="Arial" w:hAnsi="Arial" w:cs="Arial"/>
          <w:b/>
          <w:sz w:val="22"/>
          <w:szCs w:val="22"/>
          <w:lang w:eastAsia="he-IL" w:bidi="he-IL"/>
        </w:rPr>
      </w:pPr>
      <w:r>
        <w:rPr>
          <w:rFonts w:ascii="Arial" w:hAnsi="Arial" w:cs="Arial"/>
          <w:b/>
          <w:bCs/>
          <w:sz w:val="22"/>
          <w:szCs w:val="22"/>
          <w:u w:val="single"/>
          <w:lang w:eastAsia="he-IL" w:bidi="he-IL"/>
        </w:rPr>
        <w:t>6</w:t>
      </w:r>
      <w:r w:rsidR="00645313">
        <w:rPr>
          <w:rFonts w:ascii="Arial" w:hAnsi="Arial" w:cs="Arial"/>
          <w:b/>
          <w:bCs/>
          <w:sz w:val="22"/>
          <w:szCs w:val="22"/>
          <w:u w:val="single"/>
          <w:lang w:eastAsia="he-IL" w:bidi="he-IL"/>
        </w:rPr>
        <w:t xml:space="preserve">. </w:t>
      </w:r>
      <w:r w:rsidR="00CF1FE7">
        <w:rPr>
          <w:rFonts w:ascii="Arial" w:hAnsi="Arial" w:cs="Arial"/>
          <w:b/>
          <w:bCs/>
          <w:sz w:val="22"/>
          <w:szCs w:val="22"/>
          <w:u w:val="single"/>
          <w:lang w:eastAsia="he-IL" w:bidi="he-IL"/>
        </w:rPr>
        <w:t>CONSULTATION REPLIES</w:t>
      </w:r>
    </w:p>
    <w:p w:rsidR="00CF1FE7" w:rsidRDefault="00CF1FE7">
      <w:pPr>
        <w:jc w:val="both"/>
        <w:rPr>
          <w:rFonts w:ascii="Arial" w:hAnsi="Arial" w:cs="Arial"/>
          <w:b/>
          <w:sz w:val="22"/>
          <w:szCs w:val="22"/>
          <w:lang w:eastAsia="he-IL" w:bidi="he-IL"/>
        </w:rPr>
      </w:pPr>
    </w:p>
    <w:p w:rsidR="00BC5341" w:rsidRDefault="00BC5341">
      <w:pPr>
        <w:jc w:val="both"/>
        <w:rPr>
          <w:rFonts w:ascii="Arial" w:hAnsi="Arial" w:cs="Arial"/>
          <w:bCs/>
          <w:sz w:val="22"/>
          <w:szCs w:val="22"/>
          <w:lang w:eastAsia="he-IL" w:bidi="he-IL"/>
        </w:rPr>
      </w:pPr>
      <w:r>
        <w:rPr>
          <w:rFonts w:ascii="Arial" w:hAnsi="Arial" w:cs="Arial"/>
          <w:b/>
          <w:sz w:val="22"/>
          <w:szCs w:val="22"/>
          <w:lang w:eastAsia="he-IL" w:bidi="he-IL"/>
        </w:rPr>
        <w:t xml:space="preserve">County Highways </w:t>
      </w:r>
      <w:r>
        <w:rPr>
          <w:rFonts w:ascii="Arial" w:hAnsi="Arial" w:cs="Arial"/>
          <w:bCs/>
          <w:sz w:val="22"/>
          <w:szCs w:val="22"/>
          <w:lang w:eastAsia="he-IL" w:bidi="he-IL"/>
        </w:rPr>
        <w:t>have raised no objections to the proposal, stating:</w:t>
      </w:r>
    </w:p>
    <w:p w:rsidR="00BC5341" w:rsidRDefault="00BC5341">
      <w:pPr>
        <w:jc w:val="both"/>
        <w:rPr>
          <w:rFonts w:ascii="Arial" w:hAnsi="Arial" w:cs="Arial"/>
          <w:bCs/>
          <w:sz w:val="22"/>
          <w:szCs w:val="22"/>
          <w:lang w:eastAsia="he-IL" w:bidi="he-IL"/>
        </w:rPr>
      </w:pPr>
    </w:p>
    <w:p w:rsidR="00BB0B73" w:rsidRPr="00BB0B73" w:rsidRDefault="00BC5341">
      <w:pPr>
        <w:jc w:val="both"/>
        <w:rPr>
          <w:rFonts w:ascii="Arial" w:hAnsi="Arial" w:cs="Arial"/>
          <w:i/>
          <w:iCs/>
          <w:sz w:val="22"/>
          <w:szCs w:val="22"/>
        </w:rPr>
      </w:pPr>
      <w:r w:rsidRPr="00BB0B73">
        <w:rPr>
          <w:rFonts w:ascii="Arial" w:hAnsi="Arial" w:cs="Arial"/>
          <w:i/>
          <w:iCs/>
          <w:sz w:val="22"/>
          <w:szCs w:val="22"/>
        </w:rPr>
        <w:t>“Whilst the change in use from a café/restaurant to a mixed-use restaurant and takeaway may bring more vehicular traffic, this will be transient. Hough Lane has a no waiting restriction, crossing the entire front of the site. The junction with Dorothy Avenue starts with a double yellow line restriction, however adjacent to the site further along Dorothy Avenue is unrestricted, so there is limited on street parking available. Further, in the district centre location there are public car parks available locally.</w:t>
      </w:r>
    </w:p>
    <w:p w:rsidR="00BB0B73" w:rsidRPr="00BB0B73" w:rsidRDefault="00BB0B73">
      <w:pPr>
        <w:jc w:val="both"/>
        <w:rPr>
          <w:rFonts w:ascii="Arial" w:hAnsi="Arial" w:cs="Arial"/>
          <w:i/>
          <w:iCs/>
          <w:sz w:val="22"/>
          <w:szCs w:val="22"/>
        </w:rPr>
      </w:pPr>
    </w:p>
    <w:p w:rsidR="00BB0B73" w:rsidRPr="00BB0B73" w:rsidRDefault="00BC5341">
      <w:pPr>
        <w:jc w:val="both"/>
        <w:rPr>
          <w:rFonts w:ascii="Arial" w:hAnsi="Arial" w:cs="Arial"/>
          <w:i/>
          <w:iCs/>
          <w:sz w:val="22"/>
          <w:szCs w:val="22"/>
        </w:rPr>
      </w:pPr>
      <w:r w:rsidRPr="00BB0B73">
        <w:rPr>
          <w:rFonts w:ascii="Arial" w:hAnsi="Arial" w:cs="Arial"/>
          <w:i/>
          <w:iCs/>
          <w:sz w:val="22"/>
          <w:szCs w:val="22"/>
        </w:rPr>
        <w:t xml:space="preserve">I have reviewed the Lancashire County Councils five-year data base for Personal Injury Accident (PIA). The data base indicates that there have not been any recorded incidents within the vicinity of the proposed site for the last 5 years. The proposed development will result in the increase traffic attraction to the site; however, there is available parking locally, and there does not appear to be any accidents associated with the existing site use. I am therefore of the opinion that the proposals should have a negligible impact on highway safety and highway capacity within the immediate vicinity of the site. </w:t>
      </w:r>
    </w:p>
    <w:p w:rsidR="00BB0B73" w:rsidRPr="00BB0B73" w:rsidRDefault="00BB0B73">
      <w:pPr>
        <w:jc w:val="both"/>
        <w:rPr>
          <w:rFonts w:ascii="Arial" w:hAnsi="Arial" w:cs="Arial"/>
          <w:i/>
          <w:iCs/>
          <w:sz w:val="22"/>
          <w:szCs w:val="22"/>
        </w:rPr>
      </w:pPr>
    </w:p>
    <w:p w:rsidR="00BC5341" w:rsidRPr="00BB0B73" w:rsidRDefault="00BC5341">
      <w:pPr>
        <w:jc w:val="both"/>
        <w:rPr>
          <w:rFonts w:ascii="Arial" w:hAnsi="Arial" w:cs="Arial"/>
          <w:bCs/>
          <w:i/>
          <w:iCs/>
          <w:sz w:val="22"/>
          <w:szCs w:val="22"/>
          <w:lang w:eastAsia="he-IL" w:bidi="he-IL"/>
        </w:rPr>
      </w:pPr>
      <w:r w:rsidRPr="00BB0B73">
        <w:rPr>
          <w:rFonts w:ascii="Arial" w:hAnsi="Arial" w:cs="Arial"/>
          <w:i/>
          <w:iCs/>
          <w:sz w:val="22"/>
          <w:szCs w:val="22"/>
        </w:rPr>
        <w:t>Therefore, LCC has no objections to this planning application</w:t>
      </w:r>
      <w:r w:rsidR="00BB0B73" w:rsidRPr="00BB0B73">
        <w:rPr>
          <w:rFonts w:ascii="Arial" w:hAnsi="Arial" w:cs="Arial"/>
          <w:i/>
          <w:iCs/>
          <w:sz w:val="22"/>
          <w:szCs w:val="22"/>
        </w:rPr>
        <w:t>”</w:t>
      </w:r>
    </w:p>
    <w:p w:rsidR="004F02EA" w:rsidRPr="000B0CBC" w:rsidRDefault="004F02EA">
      <w:pPr>
        <w:jc w:val="both"/>
        <w:rPr>
          <w:rFonts w:ascii="Arial" w:hAnsi="Arial" w:cs="Arial"/>
          <w:bCs/>
          <w:sz w:val="22"/>
          <w:szCs w:val="22"/>
          <w:lang w:eastAsia="he-IL" w:bidi="he-IL"/>
        </w:rPr>
      </w:pPr>
    </w:p>
    <w:p w:rsidR="004F02EA" w:rsidRDefault="000B0CBC" w:rsidP="004F02EA">
      <w:pPr>
        <w:suppressAutoHyphens w:val="0"/>
        <w:autoSpaceDE w:val="0"/>
        <w:autoSpaceDN w:val="0"/>
        <w:adjustRightInd w:val="0"/>
        <w:rPr>
          <w:rFonts w:ascii="Arial" w:hAnsi="Arial" w:cs="Arial"/>
          <w:color w:val="000000"/>
          <w:sz w:val="22"/>
          <w:szCs w:val="22"/>
          <w:lang w:eastAsia="en-GB"/>
        </w:rPr>
      </w:pPr>
      <w:r w:rsidRPr="000B0CBC">
        <w:rPr>
          <w:rFonts w:ascii="Arial" w:hAnsi="Arial" w:cs="Arial"/>
          <w:b/>
          <w:bCs/>
          <w:color w:val="000000"/>
          <w:sz w:val="22"/>
          <w:szCs w:val="22"/>
          <w:lang w:eastAsia="en-GB"/>
        </w:rPr>
        <w:t>Environmental Health</w:t>
      </w:r>
      <w:r>
        <w:rPr>
          <w:rFonts w:ascii="Arial" w:hAnsi="Arial" w:cs="Arial"/>
          <w:b/>
          <w:bCs/>
          <w:color w:val="000000"/>
          <w:sz w:val="22"/>
          <w:szCs w:val="22"/>
          <w:lang w:eastAsia="en-GB"/>
        </w:rPr>
        <w:t xml:space="preserve"> </w:t>
      </w:r>
      <w:r w:rsidR="00CE7A5B">
        <w:rPr>
          <w:rFonts w:ascii="Arial" w:hAnsi="Arial" w:cs="Arial"/>
          <w:color w:val="000000"/>
          <w:sz w:val="22"/>
          <w:szCs w:val="22"/>
          <w:lang w:eastAsia="en-GB"/>
        </w:rPr>
        <w:t xml:space="preserve">have raised no objections to the proposal following the submission of a risk assessment method relating to the control of odour and noise from the proposed extraction system. </w:t>
      </w:r>
    </w:p>
    <w:p w:rsidR="00645313" w:rsidRDefault="00645313">
      <w:pPr>
        <w:jc w:val="both"/>
        <w:rPr>
          <w:rFonts w:ascii="Arial" w:hAnsi="Arial" w:cs="Arial"/>
          <w:b/>
          <w:sz w:val="22"/>
          <w:szCs w:val="22"/>
          <w:lang w:eastAsia="he-IL" w:bidi="he-IL"/>
        </w:rPr>
      </w:pPr>
    </w:p>
    <w:p w:rsidR="00CF1FE7" w:rsidRDefault="00223344">
      <w:pPr>
        <w:rPr>
          <w:rFonts w:ascii="Arial" w:hAnsi="Arial" w:cs="Arial"/>
          <w:sz w:val="22"/>
          <w:szCs w:val="22"/>
          <w:lang w:eastAsia="he-IL" w:bidi="he-IL"/>
        </w:rPr>
      </w:pPr>
      <w:r>
        <w:rPr>
          <w:rFonts w:ascii="Arial" w:hAnsi="Arial" w:cs="Arial"/>
          <w:b/>
          <w:bCs/>
          <w:sz w:val="22"/>
          <w:szCs w:val="22"/>
          <w:u w:val="single"/>
          <w:lang w:eastAsia="he-IL" w:bidi="he-IL"/>
        </w:rPr>
        <w:lastRenderedPageBreak/>
        <w:t>7</w:t>
      </w:r>
      <w:r w:rsidR="00A12576">
        <w:rPr>
          <w:rFonts w:ascii="Arial" w:hAnsi="Arial" w:cs="Arial"/>
          <w:b/>
          <w:bCs/>
          <w:sz w:val="22"/>
          <w:szCs w:val="22"/>
          <w:u w:val="single"/>
          <w:lang w:eastAsia="he-IL" w:bidi="he-IL"/>
        </w:rPr>
        <w:t xml:space="preserve">. </w:t>
      </w:r>
      <w:r w:rsidR="00CF1FE7">
        <w:rPr>
          <w:rFonts w:ascii="Arial" w:hAnsi="Arial" w:cs="Arial"/>
          <w:b/>
          <w:bCs/>
          <w:sz w:val="22"/>
          <w:szCs w:val="22"/>
          <w:u w:val="single"/>
          <w:lang w:eastAsia="he-IL" w:bidi="he-IL"/>
        </w:rPr>
        <w:t>MATERIAL CONSIDERATIONS</w:t>
      </w:r>
    </w:p>
    <w:p w:rsidR="00CF1FE7" w:rsidRDefault="00CF1FE7">
      <w:pPr>
        <w:jc w:val="both"/>
        <w:rPr>
          <w:rFonts w:ascii="Arial" w:hAnsi="Arial" w:cs="Arial"/>
          <w:sz w:val="22"/>
          <w:szCs w:val="22"/>
          <w:lang w:eastAsia="he-IL" w:bidi="he-IL"/>
        </w:rPr>
      </w:pPr>
    </w:p>
    <w:p w:rsidR="00CF1FE7" w:rsidRDefault="00CF1FE7">
      <w:pPr>
        <w:jc w:val="both"/>
        <w:rPr>
          <w:rFonts w:ascii="Arial" w:hAnsi="Arial" w:cs="Arial"/>
          <w:sz w:val="22"/>
          <w:szCs w:val="22"/>
          <w:lang w:eastAsia="he-IL" w:bidi="he-IL"/>
        </w:rPr>
      </w:pPr>
      <w:r>
        <w:rPr>
          <w:rFonts w:ascii="Arial" w:hAnsi="Arial" w:cs="Arial"/>
          <w:b/>
          <w:sz w:val="22"/>
          <w:szCs w:val="22"/>
          <w:lang w:eastAsia="he-IL" w:bidi="he-IL"/>
        </w:rPr>
        <w:t xml:space="preserve">Policy </w:t>
      </w:r>
      <w:r>
        <w:rPr>
          <w:rFonts w:ascii="Arial" w:hAnsi="Arial" w:cs="Arial"/>
          <w:b/>
          <w:color w:val="000000"/>
          <w:sz w:val="22"/>
          <w:szCs w:val="22"/>
          <w:lang w:val="en-US" w:eastAsia="he-IL" w:bidi="he-IL"/>
        </w:rPr>
        <w:t>Considerations</w:t>
      </w:r>
    </w:p>
    <w:p w:rsidR="00CF1FE7" w:rsidRDefault="00CF1FE7">
      <w:pPr>
        <w:jc w:val="both"/>
        <w:rPr>
          <w:rFonts w:ascii="Arial" w:hAnsi="Arial" w:cs="Arial"/>
          <w:sz w:val="22"/>
          <w:szCs w:val="22"/>
          <w:lang w:eastAsia="he-IL" w:bidi="he-IL"/>
        </w:rPr>
      </w:pPr>
    </w:p>
    <w:p w:rsidR="00CF1FE7" w:rsidRDefault="00223344">
      <w:pPr>
        <w:jc w:val="both"/>
        <w:rPr>
          <w:rFonts w:ascii="Arial" w:hAnsi="Arial" w:cs="Arial"/>
          <w:color w:val="000000"/>
          <w:sz w:val="22"/>
          <w:szCs w:val="22"/>
        </w:rPr>
      </w:pPr>
      <w:r>
        <w:rPr>
          <w:rFonts w:ascii="Arial" w:hAnsi="Arial" w:cs="Arial"/>
          <w:b/>
          <w:bCs/>
          <w:color w:val="000000"/>
          <w:sz w:val="22"/>
          <w:szCs w:val="22"/>
          <w:lang w:eastAsia="he-IL" w:bidi="he-IL"/>
        </w:rPr>
        <w:t>7</w:t>
      </w:r>
      <w:r w:rsidR="00A12576">
        <w:rPr>
          <w:rFonts w:ascii="Arial" w:hAnsi="Arial" w:cs="Arial"/>
          <w:b/>
          <w:bCs/>
          <w:color w:val="000000"/>
          <w:sz w:val="22"/>
          <w:szCs w:val="22"/>
          <w:lang w:eastAsia="he-IL" w:bidi="he-IL"/>
        </w:rPr>
        <w:t xml:space="preserve">.1 </w:t>
      </w:r>
      <w:proofErr w:type="spellStart"/>
      <w:r w:rsidR="00CF1FE7">
        <w:rPr>
          <w:rFonts w:ascii="Arial" w:hAnsi="Arial" w:cs="Arial"/>
          <w:b/>
          <w:bCs/>
          <w:color w:val="000000"/>
          <w:sz w:val="22"/>
          <w:szCs w:val="22"/>
          <w:lang w:eastAsia="he-IL" w:bidi="he-IL"/>
        </w:rPr>
        <w:t>i</w:t>
      </w:r>
      <w:proofErr w:type="spellEnd"/>
      <w:r w:rsidR="00CF1FE7">
        <w:rPr>
          <w:rFonts w:ascii="Arial" w:hAnsi="Arial" w:cs="Arial"/>
          <w:b/>
          <w:bCs/>
          <w:color w:val="000000"/>
          <w:sz w:val="22"/>
          <w:szCs w:val="22"/>
          <w:lang w:eastAsia="he-IL" w:bidi="he-IL"/>
        </w:rPr>
        <w:t>)  NPPF</w:t>
      </w:r>
    </w:p>
    <w:p w:rsidR="00CF1FE7" w:rsidRDefault="00223344">
      <w:pPr>
        <w:jc w:val="both"/>
        <w:rPr>
          <w:rFonts w:ascii="Arial" w:hAnsi="Arial" w:cs="Arial"/>
          <w:color w:val="000000"/>
          <w:sz w:val="22"/>
          <w:szCs w:val="22"/>
          <w:lang w:eastAsia="he-IL" w:bidi="he-IL"/>
        </w:rPr>
      </w:pPr>
      <w:r>
        <w:rPr>
          <w:rFonts w:ascii="Arial" w:hAnsi="Arial" w:cs="Arial"/>
          <w:color w:val="000000"/>
          <w:sz w:val="22"/>
          <w:szCs w:val="22"/>
        </w:rPr>
        <w:t>7</w:t>
      </w:r>
      <w:r w:rsidR="00A12576">
        <w:rPr>
          <w:rFonts w:ascii="Arial" w:hAnsi="Arial" w:cs="Arial"/>
          <w:color w:val="000000"/>
          <w:sz w:val="22"/>
          <w:szCs w:val="22"/>
        </w:rPr>
        <w:t xml:space="preserve">.1.1 </w:t>
      </w:r>
      <w:r w:rsidR="00CF1FE7">
        <w:rPr>
          <w:rFonts w:ascii="Arial" w:hAnsi="Arial" w:cs="Arial"/>
          <w:color w:val="000000"/>
          <w:sz w:val="22"/>
          <w:szCs w:val="22"/>
        </w:rPr>
        <w:t xml:space="preserve">The NPPF promotes a presumption in favour of sustainable development and supports sustainable economic development, stating </w:t>
      </w:r>
      <w:r w:rsidR="00CF1FE7">
        <w:rPr>
          <w:rFonts w:ascii="Arial" w:hAnsi="Arial" w:cs="Arial"/>
          <w:i/>
          <w:color w:val="000000"/>
          <w:sz w:val="22"/>
          <w:szCs w:val="22"/>
        </w:rPr>
        <w:t xml:space="preserve">“Planning policies and decisions should help create the conditions in which businesses can invest, expand and adapt.  Significant weight should be placed on the need to support economic growth and productivity, taking into account both local business need and wider opportunities for development.” </w:t>
      </w:r>
      <w:r w:rsidR="00CF1FE7">
        <w:rPr>
          <w:rFonts w:ascii="Arial" w:hAnsi="Arial" w:cs="Arial"/>
          <w:color w:val="000000"/>
          <w:sz w:val="22"/>
          <w:szCs w:val="22"/>
        </w:rPr>
        <w:t>(para. 8</w:t>
      </w:r>
      <w:r w:rsidR="00217AD8">
        <w:rPr>
          <w:rFonts w:ascii="Arial" w:hAnsi="Arial" w:cs="Arial"/>
          <w:color w:val="000000"/>
          <w:sz w:val="22"/>
          <w:szCs w:val="22"/>
        </w:rPr>
        <w:t>1</w:t>
      </w:r>
      <w:r w:rsidR="00CF1FE7">
        <w:rPr>
          <w:rFonts w:ascii="Arial" w:hAnsi="Arial" w:cs="Arial"/>
          <w:color w:val="000000"/>
          <w:sz w:val="22"/>
          <w:szCs w:val="22"/>
        </w:rPr>
        <w:t>)</w:t>
      </w:r>
    </w:p>
    <w:p w:rsidR="00CF1FE7" w:rsidRDefault="00CF1FE7">
      <w:pPr>
        <w:jc w:val="both"/>
        <w:rPr>
          <w:rFonts w:ascii="Arial" w:hAnsi="Arial" w:cs="Arial"/>
          <w:color w:val="000000"/>
          <w:sz w:val="22"/>
          <w:szCs w:val="22"/>
          <w:lang w:eastAsia="he-IL" w:bidi="he-IL"/>
        </w:rPr>
      </w:pPr>
    </w:p>
    <w:p w:rsidR="00CF1FE7" w:rsidRDefault="00223344">
      <w:pPr>
        <w:jc w:val="both"/>
        <w:rPr>
          <w:rFonts w:ascii="Arial" w:hAnsi="Arial" w:cs="Arial"/>
          <w:sz w:val="22"/>
          <w:szCs w:val="22"/>
        </w:rPr>
      </w:pPr>
      <w:r>
        <w:rPr>
          <w:rFonts w:ascii="Arial" w:hAnsi="Arial" w:cs="Arial"/>
          <w:b/>
          <w:bCs/>
          <w:color w:val="000000"/>
          <w:sz w:val="22"/>
          <w:szCs w:val="22"/>
          <w:lang w:eastAsia="he-IL" w:bidi="he-IL"/>
        </w:rPr>
        <w:t>7</w:t>
      </w:r>
      <w:r w:rsidR="00A12576">
        <w:rPr>
          <w:rFonts w:ascii="Arial" w:hAnsi="Arial" w:cs="Arial"/>
          <w:b/>
          <w:bCs/>
          <w:color w:val="000000"/>
          <w:sz w:val="22"/>
          <w:szCs w:val="22"/>
          <w:lang w:eastAsia="he-IL" w:bidi="he-IL"/>
        </w:rPr>
        <w:t xml:space="preserve">.2 </w:t>
      </w:r>
      <w:r w:rsidR="00CF1FE7">
        <w:rPr>
          <w:rFonts w:ascii="Arial" w:hAnsi="Arial" w:cs="Arial"/>
          <w:b/>
          <w:bCs/>
          <w:color w:val="000000"/>
          <w:sz w:val="22"/>
          <w:szCs w:val="22"/>
          <w:lang w:eastAsia="he-IL" w:bidi="he-IL"/>
        </w:rPr>
        <w:t>ii) Core Strategy Policy Considerations</w:t>
      </w:r>
    </w:p>
    <w:p w:rsidR="00CF1FE7" w:rsidRDefault="00223344">
      <w:pPr>
        <w:jc w:val="both"/>
        <w:rPr>
          <w:rFonts w:ascii="Arial" w:hAnsi="Arial" w:cs="Arial"/>
          <w:b/>
          <w:sz w:val="22"/>
          <w:szCs w:val="22"/>
        </w:rPr>
      </w:pPr>
      <w:r>
        <w:rPr>
          <w:rFonts w:ascii="Arial" w:hAnsi="Arial" w:cs="Arial"/>
          <w:sz w:val="22"/>
          <w:szCs w:val="22"/>
        </w:rPr>
        <w:t>7</w:t>
      </w:r>
      <w:r w:rsidR="00A12576">
        <w:rPr>
          <w:rFonts w:ascii="Arial" w:hAnsi="Arial" w:cs="Arial"/>
          <w:sz w:val="22"/>
          <w:szCs w:val="22"/>
        </w:rPr>
        <w:t xml:space="preserve">.2.1 </w:t>
      </w:r>
      <w:r w:rsidR="00CF1FE7">
        <w:rPr>
          <w:rFonts w:ascii="Arial" w:hAnsi="Arial" w:cs="Arial"/>
          <w:sz w:val="22"/>
          <w:szCs w:val="22"/>
        </w:rPr>
        <w:t xml:space="preserve">Policy 1 of the Core Strategy is entitled ‘Locating Growth’ and encourages the focussing of growth and investment in the Key Service Centres of Chorley and Leyland and the other main urban areas in South </w:t>
      </w:r>
      <w:proofErr w:type="spellStart"/>
      <w:r w:rsidR="00CF1FE7">
        <w:rPr>
          <w:rFonts w:ascii="Arial" w:hAnsi="Arial" w:cs="Arial"/>
          <w:sz w:val="22"/>
          <w:szCs w:val="22"/>
        </w:rPr>
        <w:t>Ribble</w:t>
      </w:r>
      <w:proofErr w:type="spellEnd"/>
      <w:r w:rsidR="00CF1FE7">
        <w:rPr>
          <w:rFonts w:ascii="Arial" w:hAnsi="Arial" w:cs="Arial"/>
          <w:sz w:val="22"/>
          <w:szCs w:val="22"/>
        </w:rPr>
        <w:t>.</w:t>
      </w:r>
    </w:p>
    <w:p w:rsidR="00CF1FE7" w:rsidRDefault="00CF1FE7">
      <w:pPr>
        <w:jc w:val="both"/>
        <w:rPr>
          <w:rFonts w:ascii="Arial" w:hAnsi="Arial" w:cs="Arial"/>
          <w:b/>
          <w:sz w:val="22"/>
          <w:szCs w:val="22"/>
        </w:rPr>
      </w:pPr>
    </w:p>
    <w:p w:rsidR="00CF1FE7" w:rsidRDefault="00223344">
      <w:pPr>
        <w:tabs>
          <w:tab w:val="left" w:pos="2552"/>
          <w:tab w:val="left" w:pos="3119"/>
          <w:tab w:val="left" w:pos="3686"/>
        </w:tabs>
        <w:jc w:val="both"/>
        <w:rPr>
          <w:rFonts w:ascii="Arial" w:hAnsi="Arial" w:cs="Arial"/>
          <w:b/>
          <w:bCs/>
          <w:sz w:val="22"/>
          <w:szCs w:val="22"/>
          <w:lang w:eastAsia="he-IL" w:bidi="he-IL"/>
        </w:rPr>
      </w:pPr>
      <w:r>
        <w:rPr>
          <w:rFonts w:ascii="Arial" w:hAnsi="Arial" w:cs="Arial"/>
          <w:bCs/>
          <w:sz w:val="22"/>
          <w:szCs w:val="22"/>
        </w:rPr>
        <w:t>7</w:t>
      </w:r>
      <w:r w:rsidR="00A12576">
        <w:rPr>
          <w:rFonts w:ascii="Arial" w:hAnsi="Arial" w:cs="Arial"/>
          <w:bCs/>
          <w:sz w:val="22"/>
          <w:szCs w:val="22"/>
        </w:rPr>
        <w:t>.2.2</w:t>
      </w:r>
      <w:r w:rsidR="00CF1FE7">
        <w:rPr>
          <w:rFonts w:ascii="Arial" w:hAnsi="Arial" w:cs="Arial"/>
          <w:bCs/>
          <w:sz w:val="22"/>
          <w:szCs w:val="22"/>
        </w:rPr>
        <w:t>Policy 10 of the Core Strategy is entitled ‘Employment Premises and Sites’ and highlights the need to protect sites last used and allocated for employment for future employments use.</w:t>
      </w:r>
    </w:p>
    <w:p w:rsidR="00CF1FE7" w:rsidRDefault="00CF1FE7">
      <w:pPr>
        <w:jc w:val="both"/>
        <w:rPr>
          <w:rFonts w:ascii="Arial" w:hAnsi="Arial" w:cs="Arial"/>
          <w:sz w:val="22"/>
          <w:szCs w:val="22"/>
          <w:lang w:eastAsia="he-IL" w:bidi="he-IL"/>
        </w:rPr>
      </w:pPr>
    </w:p>
    <w:p w:rsidR="00CF1FE7" w:rsidRDefault="00223344">
      <w:pPr>
        <w:jc w:val="both"/>
        <w:rPr>
          <w:rFonts w:ascii="Arial" w:hAnsi="Arial" w:cs="Arial"/>
          <w:sz w:val="22"/>
          <w:szCs w:val="22"/>
          <w:lang w:eastAsia="he-IL" w:bidi="he-IL"/>
        </w:rPr>
      </w:pPr>
      <w:r>
        <w:rPr>
          <w:rFonts w:ascii="Arial" w:hAnsi="Arial" w:cs="Arial"/>
          <w:b/>
          <w:sz w:val="22"/>
          <w:szCs w:val="22"/>
          <w:lang w:eastAsia="he-IL" w:bidi="he-IL"/>
        </w:rPr>
        <w:t>7</w:t>
      </w:r>
      <w:r w:rsidR="00A12576">
        <w:rPr>
          <w:rFonts w:ascii="Arial" w:hAnsi="Arial" w:cs="Arial"/>
          <w:b/>
          <w:sz w:val="22"/>
          <w:szCs w:val="22"/>
          <w:lang w:eastAsia="he-IL" w:bidi="he-IL"/>
        </w:rPr>
        <w:t xml:space="preserve">.3 </w:t>
      </w:r>
      <w:r w:rsidR="00CF1FE7">
        <w:rPr>
          <w:rFonts w:ascii="Arial" w:hAnsi="Arial" w:cs="Arial"/>
          <w:b/>
          <w:sz w:val="22"/>
          <w:szCs w:val="22"/>
          <w:lang w:eastAsia="he-IL" w:bidi="he-IL"/>
        </w:rPr>
        <w:t xml:space="preserve">iii) South </w:t>
      </w:r>
      <w:proofErr w:type="spellStart"/>
      <w:r w:rsidR="00CF1FE7">
        <w:rPr>
          <w:rFonts w:ascii="Arial" w:hAnsi="Arial" w:cs="Arial"/>
          <w:b/>
          <w:sz w:val="22"/>
          <w:szCs w:val="22"/>
          <w:lang w:eastAsia="he-IL" w:bidi="he-IL"/>
        </w:rPr>
        <w:t>Ribble</w:t>
      </w:r>
      <w:proofErr w:type="spellEnd"/>
      <w:r w:rsidR="00CF1FE7">
        <w:rPr>
          <w:rFonts w:ascii="Arial" w:hAnsi="Arial" w:cs="Arial"/>
          <w:b/>
          <w:sz w:val="22"/>
          <w:szCs w:val="22"/>
          <w:lang w:eastAsia="he-IL" w:bidi="he-IL"/>
        </w:rPr>
        <w:t xml:space="preserve"> Local Plan</w:t>
      </w:r>
    </w:p>
    <w:p w:rsidR="00217AD8" w:rsidRDefault="00217AD8">
      <w:pPr>
        <w:jc w:val="both"/>
        <w:rPr>
          <w:rFonts w:ascii="Arial" w:hAnsi="Arial" w:cs="Arial"/>
          <w:sz w:val="22"/>
          <w:szCs w:val="22"/>
          <w:lang w:eastAsia="he-IL" w:bidi="he-IL"/>
        </w:rPr>
      </w:pPr>
      <w:r>
        <w:rPr>
          <w:rFonts w:ascii="Arial" w:hAnsi="Arial" w:cs="Arial"/>
          <w:sz w:val="22"/>
          <w:szCs w:val="22"/>
          <w:lang w:eastAsia="he-IL" w:bidi="he-IL"/>
        </w:rPr>
        <w:t xml:space="preserve">7.3.1 </w:t>
      </w:r>
      <w:r>
        <w:rPr>
          <w:rFonts w:ascii="Arial" w:hAnsi="Arial" w:cs="Arial"/>
          <w:sz w:val="22"/>
          <w:szCs w:val="22"/>
        </w:rPr>
        <w:t xml:space="preserve">The premise is within the policy designation of Leyland Town Centre (Policy E3) in the South </w:t>
      </w:r>
      <w:proofErr w:type="spellStart"/>
      <w:r>
        <w:rPr>
          <w:rFonts w:ascii="Arial" w:hAnsi="Arial" w:cs="Arial"/>
          <w:sz w:val="22"/>
          <w:szCs w:val="22"/>
        </w:rPr>
        <w:t>Ribble</w:t>
      </w:r>
      <w:proofErr w:type="spellEnd"/>
      <w:r>
        <w:rPr>
          <w:rFonts w:ascii="Arial" w:hAnsi="Arial" w:cs="Arial"/>
          <w:sz w:val="22"/>
          <w:szCs w:val="22"/>
        </w:rPr>
        <w:t xml:space="preserve"> Local Plan.</w:t>
      </w:r>
    </w:p>
    <w:p w:rsidR="00217AD8" w:rsidRDefault="00217AD8">
      <w:pPr>
        <w:jc w:val="both"/>
        <w:rPr>
          <w:rFonts w:ascii="Arial" w:hAnsi="Arial" w:cs="Arial"/>
          <w:sz w:val="22"/>
          <w:szCs w:val="22"/>
          <w:lang w:eastAsia="he-IL" w:bidi="he-IL"/>
        </w:rPr>
      </w:pPr>
    </w:p>
    <w:p w:rsidR="00217AD8" w:rsidRDefault="00217AD8">
      <w:pPr>
        <w:jc w:val="both"/>
        <w:rPr>
          <w:rFonts w:ascii="Arial" w:hAnsi="Arial" w:cs="Arial"/>
          <w:sz w:val="22"/>
          <w:szCs w:val="22"/>
          <w:lang w:eastAsia="he-IL" w:bidi="he-IL"/>
        </w:rPr>
      </w:pPr>
      <w:r>
        <w:rPr>
          <w:rFonts w:ascii="Arial" w:hAnsi="Arial" w:cs="Arial"/>
          <w:sz w:val="22"/>
          <w:szCs w:val="22"/>
          <w:lang w:eastAsia="he-IL" w:bidi="he-IL"/>
        </w:rPr>
        <w:t>7.3.2 Policy E3 seeks to maintain and enhance the vitality and viability of Leyland town centre with specific regard given to enhancing the evening economy.</w:t>
      </w:r>
      <w:r w:rsidR="006530AF">
        <w:rPr>
          <w:rFonts w:ascii="Arial" w:hAnsi="Arial" w:cs="Arial"/>
          <w:sz w:val="22"/>
          <w:szCs w:val="22"/>
          <w:lang w:eastAsia="he-IL" w:bidi="he-IL"/>
        </w:rPr>
        <w:t xml:space="preserve">  With the proposal continuing to maintain a restaurant element to the business within the premise as part of the mixed use proposal the proposal accords with the requirements of Policy E3.</w:t>
      </w:r>
    </w:p>
    <w:p w:rsidR="00223344" w:rsidRDefault="00223344">
      <w:pPr>
        <w:jc w:val="both"/>
        <w:rPr>
          <w:rFonts w:ascii="Arial" w:hAnsi="Arial" w:cs="Arial"/>
          <w:sz w:val="22"/>
          <w:szCs w:val="22"/>
          <w:lang w:eastAsia="he-IL" w:bidi="he-IL"/>
        </w:rPr>
      </w:pPr>
    </w:p>
    <w:p w:rsidR="00276199" w:rsidRDefault="00276199" w:rsidP="00276199">
      <w:pPr>
        <w:jc w:val="both"/>
        <w:rPr>
          <w:rFonts w:ascii="Arial" w:hAnsi="Arial" w:cs="Arial"/>
          <w:b/>
          <w:bCs/>
          <w:sz w:val="22"/>
          <w:szCs w:val="22"/>
          <w:lang w:eastAsia="he-IL" w:bidi="he-IL"/>
        </w:rPr>
      </w:pPr>
      <w:r>
        <w:rPr>
          <w:rFonts w:ascii="Arial" w:hAnsi="Arial" w:cs="Arial"/>
          <w:b/>
          <w:bCs/>
          <w:sz w:val="22"/>
          <w:szCs w:val="22"/>
          <w:lang w:eastAsia="he-IL" w:bidi="he-IL"/>
        </w:rPr>
        <w:t xml:space="preserve">7.4 </w:t>
      </w:r>
      <w:r>
        <w:rPr>
          <w:rFonts w:ascii="Arial" w:hAnsi="Arial" w:cs="Arial"/>
          <w:b/>
          <w:sz w:val="22"/>
          <w:szCs w:val="22"/>
        </w:rPr>
        <w:t>Character / Appearance</w:t>
      </w:r>
    </w:p>
    <w:p w:rsidR="00276199" w:rsidRDefault="00276199" w:rsidP="00276199">
      <w:pPr>
        <w:jc w:val="both"/>
        <w:rPr>
          <w:rFonts w:ascii="Arial" w:hAnsi="Arial" w:cs="Arial"/>
          <w:i/>
          <w:sz w:val="22"/>
          <w:szCs w:val="22"/>
        </w:rPr>
      </w:pPr>
      <w:r>
        <w:rPr>
          <w:rFonts w:ascii="Arial" w:hAnsi="Arial" w:cs="Arial"/>
          <w:sz w:val="22"/>
          <w:szCs w:val="22"/>
        </w:rPr>
        <w:t>7.4.1 Policy G17 of the Local Plan, amongst other things, requires development to be well related to neighbouring buildings and the locality in terms of its size, scale and intensity (plot coverage) and Policy 17</w:t>
      </w:r>
      <w:r w:rsidRPr="00943A3F">
        <w:rPr>
          <w:rFonts w:ascii="Arial" w:hAnsi="Arial" w:cs="Arial"/>
          <w:sz w:val="22"/>
          <w:szCs w:val="22"/>
        </w:rPr>
        <w:t xml:space="preserve"> </w:t>
      </w:r>
      <w:r w:rsidRPr="0004602D">
        <w:rPr>
          <w:rFonts w:ascii="Arial" w:hAnsi="Arial" w:cs="Arial"/>
          <w:sz w:val="22"/>
          <w:szCs w:val="22"/>
        </w:rPr>
        <w:t>of the Core Strategy</w:t>
      </w:r>
      <w:r>
        <w:rPr>
          <w:rFonts w:ascii="Arial" w:hAnsi="Arial" w:cs="Arial"/>
          <w:sz w:val="22"/>
          <w:szCs w:val="22"/>
        </w:rPr>
        <w:t xml:space="preserve"> expects new buildings to </w:t>
      </w:r>
      <w:r>
        <w:rPr>
          <w:rFonts w:ascii="Arial" w:hAnsi="Arial" w:cs="Arial"/>
          <w:i/>
          <w:sz w:val="22"/>
          <w:szCs w:val="22"/>
        </w:rPr>
        <w:t xml:space="preserve">“take account of the character and appearance of the local area”.  </w:t>
      </w:r>
    </w:p>
    <w:p w:rsidR="00276199" w:rsidRDefault="00276199" w:rsidP="00276199">
      <w:pPr>
        <w:jc w:val="both"/>
        <w:rPr>
          <w:rFonts w:ascii="Arial" w:hAnsi="Arial" w:cs="Arial"/>
          <w:i/>
          <w:sz w:val="22"/>
          <w:szCs w:val="22"/>
        </w:rPr>
      </w:pPr>
    </w:p>
    <w:p w:rsidR="006530AF" w:rsidRDefault="006530AF" w:rsidP="00276199">
      <w:pPr>
        <w:jc w:val="both"/>
        <w:rPr>
          <w:rFonts w:ascii="Arial" w:hAnsi="Arial" w:cs="Arial"/>
          <w:iCs/>
          <w:sz w:val="22"/>
          <w:szCs w:val="22"/>
        </w:rPr>
      </w:pPr>
      <w:r>
        <w:rPr>
          <w:rFonts w:ascii="Arial" w:hAnsi="Arial" w:cs="Arial"/>
          <w:iCs/>
          <w:sz w:val="22"/>
          <w:szCs w:val="22"/>
        </w:rPr>
        <w:t>7.4.2 The only proposed change to the external appearance of the premise relates to the ventilation system on the rear.  The ventilation duct, which would be 0.3m in diameter, would be lower than the ridge on the main building.  As such</w:t>
      </w:r>
      <w:r w:rsidR="00370C26">
        <w:rPr>
          <w:rFonts w:ascii="Arial" w:hAnsi="Arial" w:cs="Arial"/>
          <w:iCs/>
          <w:sz w:val="22"/>
          <w:szCs w:val="22"/>
        </w:rPr>
        <w:t xml:space="preserve"> there would be no views of the ventilation duct from Hough Lane.</w:t>
      </w:r>
    </w:p>
    <w:p w:rsidR="00370C26" w:rsidRDefault="00370C26" w:rsidP="00276199">
      <w:pPr>
        <w:jc w:val="both"/>
        <w:rPr>
          <w:rFonts w:ascii="Arial" w:hAnsi="Arial" w:cs="Arial"/>
          <w:iCs/>
          <w:sz w:val="22"/>
          <w:szCs w:val="22"/>
        </w:rPr>
      </w:pPr>
    </w:p>
    <w:p w:rsidR="00370C26" w:rsidRPr="006530AF" w:rsidRDefault="00370C26" w:rsidP="00276199">
      <w:pPr>
        <w:jc w:val="both"/>
        <w:rPr>
          <w:rFonts w:ascii="Arial" w:hAnsi="Arial" w:cs="Arial"/>
          <w:iCs/>
          <w:sz w:val="22"/>
          <w:szCs w:val="22"/>
        </w:rPr>
      </w:pPr>
      <w:r>
        <w:rPr>
          <w:rFonts w:ascii="Arial" w:hAnsi="Arial" w:cs="Arial"/>
          <w:iCs/>
          <w:sz w:val="22"/>
          <w:szCs w:val="22"/>
        </w:rPr>
        <w:t>7.4.3 The proposed ventilation duct would set against the in</w:t>
      </w:r>
      <w:r w:rsidR="00BB1D94">
        <w:rPr>
          <w:rFonts w:ascii="Arial" w:hAnsi="Arial" w:cs="Arial"/>
          <w:iCs/>
          <w:sz w:val="22"/>
          <w:szCs w:val="22"/>
        </w:rPr>
        <w:t>ner side</w:t>
      </w:r>
      <w:r>
        <w:rPr>
          <w:rFonts w:ascii="Arial" w:hAnsi="Arial" w:cs="Arial"/>
          <w:iCs/>
          <w:sz w:val="22"/>
          <w:szCs w:val="22"/>
        </w:rPr>
        <w:t xml:space="preserve"> of a first floor outrigger on the rear of the premise with only the top 1.0m extending above the roof ridge.  As such there would be only limited views of the proposed duct from Dorothy Avenue.</w:t>
      </w:r>
    </w:p>
    <w:p w:rsidR="006530AF" w:rsidRDefault="006530AF" w:rsidP="00276199">
      <w:pPr>
        <w:jc w:val="both"/>
        <w:rPr>
          <w:rFonts w:ascii="Arial" w:hAnsi="Arial" w:cs="Arial"/>
          <w:i/>
          <w:sz w:val="22"/>
          <w:szCs w:val="22"/>
        </w:rPr>
      </w:pPr>
    </w:p>
    <w:p w:rsidR="00276199" w:rsidRDefault="00370C26" w:rsidP="00276199">
      <w:pPr>
        <w:jc w:val="both"/>
        <w:rPr>
          <w:rFonts w:ascii="Arial" w:hAnsi="Arial" w:cs="Arial"/>
          <w:sz w:val="22"/>
          <w:szCs w:val="22"/>
        </w:rPr>
      </w:pPr>
      <w:r>
        <w:rPr>
          <w:rFonts w:ascii="Arial" w:hAnsi="Arial" w:cs="Arial"/>
          <w:iCs/>
          <w:sz w:val="22"/>
          <w:szCs w:val="22"/>
        </w:rPr>
        <w:t xml:space="preserve">7.4.4 With only minimal changes proposed to the external appearance of the premise the proposed development is not considered to have a detrimental impact on the character and appearance of the area and </w:t>
      </w:r>
      <w:r w:rsidR="00276199" w:rsidRPr="00A54C27">
        <w:rPr>
          <w:rFonts w:ascii="Arial" w:hAnsi="Arial" w:cs="Arial"/>
          <w:sz w:val="22"/>
          <w:szCs w:val="22"/>
        </w:rPr>
        <w:t>compl</w:t>
      </w:r>
      <w:r w:rsidR="00276199">
        <w:rPr>
          <w:rFonts w:ascii="Arial" w:hAnsi="Arial" w:cs="Arial"/>
          <w:sz w:val="22"/>
          <w:szCs w:val="22"/>
        </w:rPr>
        <w:t>ies</w:t>
      </w:r>
      <w:r w:rsidR="00276199" w:rsidRPr="00A54C27">
        <w:rPr>
          <w:rFonts w:ascii="Arial" w:hAnsi="Arial" w:cs="Arial"/>
          <w:sz w:val="22"/>
          <w:szCs w:val="22"/>
        </w:rPr>
        <w:t xml:space="preserve"> with</w:t>
      </w:r>
      <w:r>
        <w:rPr>
          <w:rFonts w:ascii="Arial" w:hAnsi="Arial" w:cs="Arial"/>
          <w:sz w:val="22"/>
          <w:szCs w:val="22"/>
        </w:rPr>
        <w:t xml:space="preserve"> requirements of</w:t>
      </w:r>
      <w:r w:rsidR="00276199" w:rsidRPr="00A54C27">
        <w:rPr>
          <w:rFonts w:ascii="Arial" w:hAnsi="Arial" w:cs="Arial"/>
          <w:sz w:val="22"/>
          <w:szCs w:val="22"/>
        </w:rPr>
        <w:t xml:space="preserve"> Core Strategy Policy 17 and Policy G17 of the </w:t>
      </w:r>
      <w:r w:rsidR="00276199">
        <w:rPr>
          <w:rFonts w:ascii="Arial" w:hAnsi="Arial" w:cs="Arial"/>
          <w:sz w:val="22"/>
          <w:szCs w:val="22"/>
        </w:rPr>
        <w:t xml:space="preserve">South </w:t>
      </w:r>
      <w:proofErr w:type="spellStart"/>
      <w:r w:rsidR="00276199">
        <w:rPr>
          <w:rFonts w:ascii="Arial" w:hAnsi="Arial" w:cs="Arial"/>
          <w:sz w:val="22"/>
          <w:szCs w:val="22"/>
        </w:rPr>
        <w:t>Ribble</w:t>
      </w:r>
      <w:proofErr w:type="spellEnd"/>
      <w:r w:rsidR="00276199">
        <w:rPr>
          <w:rFonts w:ascii="Arial" w:hAnsi="Arial" w:cs="Arial"/>
          <w:sz w:val="22"/>
          <w:szCs w:val="22"/>
        </w:rPr>
        <w:t xml:space="preserve"> Local Plan.</w:t>
      </w:r>
    </w:p>
    <w:p w:rsidR="006E29BA" w:rsidRDefault="006E29BA">
      <w:pPr>
        <w:jc w:val="both"/>
        <w:rPr>
          <w:rFonts w:ascii="Arial" w:hAnsi="Arial" w:cs="Arial"/>
          <w:sz w:val="22"/>
          <w:szCs w:val="22"/>
        </w:rPr>
      </w:pPr>
    </w:p>
    <w:p w:rsidR="00CF1FE7" w:rsidRDefault="0058292D">
      <w:pPr>
        <w:jc w:val="both"/>
        <w:rPr>
          <w:rFonts w:ascii="Arial" w:hAnsi="Arial" w:cs="Arial"/>
          <w:sz w:val="22"/>
          <w:szCs w:val="22"/>
          <w:lang w:eastAsia="he-IL" w:bidi="he-IL"/>
        </w:rPr>
      </w:pPr>
      <w:r>
        <w:rPr>
          <w:rFonts w:ascii="Arial" w:hAnsi="Arial" w:cs="Arial"/>
          <w:b/>
          <w:sz w:val="22"/>
          <w:szCs w:val="22"/>
        </w:rPr>
        <w:t>7</w:t>
      </w:r>
      <w:r w:rsidR="006E29BA">
        <w:rPr>
          <w:rFonts w:ascii="Arial" w:hAnsi="Arial" w:cs="Arial"/>
          <w:b/>
          <w:sz w:val="22"/>
          <w:szCs w:val="22"/>
        </w:rPr>
        <w:t xml:space="preserve">.5 </w:t>
      </w:r>
      <w:r w:rsidR="00CF1FE7">
        <w:rPr>
          <w:rFonts w:ascii="Arial" w:hAnsi="Arial" w:cs="Arial"/>
          <w:b/>
          <w:sz w:val="22"/>
          <w:szCs w:val="22"/>
        </w:rPr>
        <w:t>Relationship To Neighbours</w:t>
      </w:r>
    </w:p>
    <w:p w:rsidR="00370C26" w:rsidRDefault="00BB1D94" w:rsidP="0058292D">
      <w:pPr>
        <w:jc w:val="both"/>
        <w:rPr>
          <w:rFonts w:ascii="Arial" w:hAnsi="Arial" w:cs="Arial"/>
          <w:sz w:val="22"/>
          <w:szCs w:val="22"/>
          <w:lang w:eastAsia="he-IL" w:bidi="he-IL"/>
        </w:rPr>
      </w:pPr>
      <w:r>
        <w:rPr>
          <w:rFonts w:ascii="Arial" w:hAnsi="Arial" w:cs="Arial"/>
          <w:sz w:val="22"/>
          <w:szCs w:val="22"/>
          <w:lang w:eastAsia="he-IL" w:bidi="he-IL"/>
        </w:rPr>
        <w:t>7.5.1 The adjoining property, and those present to the front and rear of the premise are all in commercial uses.</w:t>
      </w:r>
    </w:p>
    <w:p w:rsidR="00370C26" w:rsidRDefault="00370C26" w:rsidP="0058292D">
      <w:pPr>
        <w:jc w:val="both"/>
        <w:rPr>
          <w:rFonts w:ascii="Arial" w:hAnsi="Arial" w:cs="Arial"/>
          <w:sz w:val="22"/>
          <w:szCs w:val="22"/>
          <w:lang w:eastAsia="he-IL" w:bidi="he-IL"/>
        </w:rPr>
      </w:pPr>
    </w:p>
    <w:p w:rsidR="00370C26" w:rsidRDefault="00BB1D94" w:rsidP="0058292D">
      <w:pPr>
        <w:jc w:val="both"/>
        <w:rPr>
          <w:rFonts w:ascii="Arial" w:hAnsi="Arial" w:cs="Arial"/>
          <w:sz w:val="22"/>
          <w:szCs w:val="22"/>
          <w:lang w:eastAsia="he-IL" w:bidi="he-IL"/>
        </w:rPr>
      </w:pPr>
      <w:r>
        <w:rPr>
          <w:rFonts w:ascii="Arial" w:hAnsi="Arial" w:cs="Arial"/>
          <w:sz w:val="22"/>
          <w:szCs w:val="22"/>
          <w:lang w:eastAsia="he-IL" w:bidi="he-IL"/>
        </w:rPr>
        <w:t xml:space="preserve">7.5.2 </w:t>
      </w:r>
      <w:r>
        <w:rPr>
          <w:rFonts w:ascii="Arial" w:hAnsi="Arial" w:cs="Arial"/>
          <w:sz w:val="22"/>
          <w:szCs w:val="22"/>
        </w:rPr>
        <w:t>On the eastern side of Dorothy Avenue there are residential properties with a minimum distance of 10m to the side elevation of the application premise.</w:t>
      </w:r>
    </w:p>
    <w:p w:rsidR="00370C26" w:rsidRDefault="00370C26" w:rsidP="0058292D">
      <w:pPr>
        <w:jc w:val="both"/>
        <w:rPr>
          <w:rFonts w:ascii="Arial" w:hAnsi="Arial" w:cs="Arial"/>
          <w:sz w:val="22"/>
          <w:szCs w:val="22"/>
          <w:lang w:eastAsia="he-IL" w:bidi="he-IL"/>
        </w:rPr>
      </w:pPr>
    </w:p>
    <w:p w:rsidR="00370C26" w:rsidRDefault="00BB1D94" w:rsidP="0058292D">
      <w:pPr>
        <w:jc w:val="both"/>
        <w:rPr>
          <w:rFonts w:ascii="Arial" w:hAnsi="Arial" w:cs="Arial"/>
          <w:sz w:val="22"/>
          <w:szCs w:val="22"/>
          <w:lang w:eastAsia="he-IL" w:bidi="he-IL"/>
        </w:rPr>
      </w:pPr>
      <w:r>
        <w:rPr>
          <w:rFonts w:ascii="Arial" w:hAnsi="Arial" w:cs="Arial"/>
          <w:sz w:val="22"/>
          <w:szCs w:val="22"/>
          <w:lang w:eastAsia="he-IL" w:bidi="he-IL"/>
        </w:rPr>
        <w:lastRenderedPageBreak/>
        <w:t>7.5.3 With the proposed ventilation duct to be installed on the inner side of the first floor outrigger rather than outer side along Dorothy Avenue the inter-relationships with residential properties on Dorothy Avenue is considered to be acceptable.</w:t>
      </w:r>
    </w:p>
    <w:p w:rsidR="00CF1FE7" w:rsidRDefault="00CF1FE7">
      <w:pPr>
        <w:jc w:val="both"/>
        <w:rPr>
          <w:rFonts w:ascii="Arial" w:hAnsi="Arial" w:cs="Arial"/>
          <w:sz w:val="22"/>
          <w:szCs w:val="22"/>
          <w:lang w:eastAsia="he-IL" w:bidi="he-IL"/>
        </w:rPr>
      </w:pPr>
    </w:p>
    <w:p w:rsidR="00CF1FE7" w:rsidRDefault="0058292D">
      <w:pPr>
        <w:jc w:val="both"/>
        <w:rPr>
          <w:rFonts w:ascii="Arial" w:hAnsi="Arial" w:cs="Arial"/>
          <w:sz w:val="22"/>
          <w:szCs w:val="22"/>
        </w:rPr>
      </w:pPr>
      <w:r>
        <w:rPr>
          <w:rFonts w:ascii="Arial" w:hAnsi="Arial" w:cs="Arial"/>
          <w:b/>
          <w:bCs/>
          <w:sz w:val="22"/>
          <w:szCs w:val="22"/>
          <w:lang w:eastAsia="he-IL" w:bidi="he-IL"/>
        </w:rPr>
        <w:t>7</w:t>
      </w:r>
      <w:r w:rsidR="006E29BA">
        <w:rPr>
          <w:rFonts w:ascii="Arial" w:hAnsi="Arial" w:cs="Arial"/>
          <w:b/>
          <w:bCs/>
          <w:sz w:val="22"/>
          <w:szCs w:val="22"/>
          <w:lang w:eastAsia="he-IL" w:bidi="he-IL"/>
        </w:rPr>
        <w:t xml:space="preserve">.6 </w:t>
      </w:r>
      <w:r w:rsidR="00CF1FE7">
        <w:rPr>
          <w:rFonts w:ascii="Arial" w:hAnsi="Arial" w:cs="Arial"/>
          <w:b/>
          <w:bCs/>
          <w:sz w:val="22"/>
          <w:szCs w:val="22"/>
          <w:lang w:eastAsia="he-IL" w:bidi="he-IL"/>
        </w:rPr>
        <w:t>Highway Issues</w:t>
      </w:r>
    </w:p>
    <w:p w:rsidR="00BB1D94" w:rsidRDefault="00BB1D94">
      <w:pPr>
        <w:jc w:val="both"/>
        <w:rPr>
          <w:rFonts w:ascii="Arial" w:hAnsi="Arial" w:cs="Arial"/>
          <w:sz w:val="22"/>
          <w:szCs w:val="22"/>
        </w:rPr>
      </w:pPr>
      <w:r>
        <w:rPr>
          <w:rFonts w:ascii="Arial" w:hAnsi="Arial" w:cs="Arial"/>
          <w:sz w:val="22"/>
          <w:szCs w:val="22"/>
        </w:rPr>
        <w:t>7.6.1 The premise, which currently operates</w:t>
      </w:r>
      <w:r w:rsidR="000771B2">
        <w:rPr>
          <w:rFonts w:ascii="Arial" w:hAnsi="Arial" w:cs="Arial"/>
          <w:sz w:val="22"/>
          <w:szCs w:val="22"/>
        </w:rPr>
        <w:t xml:space="preserve"> as a café/restaurant, is located within a highly sustainable location within Leyland town centre.  Whilst parking restrictions are present along parts of Dorothy Avenue a variety of on</w:t>
      </w:r>
      <w:r w:rsidR="005D3F97">
        <w:rPr>
          <w:rFonts w:ascii="Arial" w:hAnsi="Arial" w:cs="Arial"/>
          <w:sz w:val="22"/>
          <w:szCs w:val="22"/>
        </w:rPr>
        <w:t>-</w:t>
      </w:r>
      <w:r w:rsidR="000771B2">
        <w:rPr>
          <w:rFonts w:ascii="Arial" w:hAnsi="Arial" w:cs="Arial"/>
          <w:sz w:val="22"/>
          <w:szCs w:val="22"/>
        </w:rPr>
        <w:t>street and off</w:t>
      </w:r>
      <w:r w:rsidR="005D3F97">
        <w:rPr>
          <w:rFonts w:ascii="Arial" w:hAnsi="Arial" w:cs="Arial"/>
          <w:sz w:val="22"/>
          <w:szCs w:val="22"/>
        </w:rPr>
        <w:t>-</w:t>
      </w:r>
      <w:r w:rsidR="000771B2">
        <w:rPr>
          <w:rFonts w:ascii="Arial" w:hAnsi="Arial" w:cs="Arial"/>
          <w:sz w:val="22"/>
          <w:szCs w:val="22"/>
        </w:rPr>
        <w:t>street parking options are present within close proximity of the premise.</w:t>
      </w:r>
    </w:p>
    <w:p w:rsidR="000771B2" w:rsidRDefault="000771B2">
      <w:pPr>
        <w:jc w:val="both"/>
        <w:rPr>
          <w:rFonts w:ascii="Arial" w:hAnsi="Arial" w:cs="Arial"/>
          <w:sz w:val="22"/>
          <w:szCs w:val="22"/>
        </w:rPr>
      </w:pPr>
    </w:p>
    <w:p w:rsidR="00BB1D94" w:rsidRDefault="000771B2">
      <w:pPr>
        <w:jc w:val="both"/>
        <w:rPr>
          <w:rFonts w:ascii="Arial" w:hAnsi="Arial" w:cs="Arial"/>
          <w:sz w:val="22"/>
          <w:szCs w:val="22"/>
        </w:rPr>
      </w:pPr>
      <w:r>
        <w:rPr>
          <w:rFonts w:ascii="Arial" w:hAnsi="Arial" w:cs="Arial"/>
          <w:sz w:val="22"/>
          <w:szCs w:val="22"/>
        </w:rPr>
        <w:t xml:space="preserve">7.6.2 County Highways have raised no objections to the proposal, stating that the change of use would have a </w:t>
      </w:r>
      <w:r>
        <w:rPr>
          <w:rFonts w:ascii="Arial" w:hAnsi="Arial" w:cs="Arial"/>
          <w:i/>
          <w:iCs/>
          <w:sz w:val="22"/>
          <w:szCs w:val="22"/>
        </w:rPr>
        <w:t>“</w:t>
      </w:r>
      <w:r w:rsidRPr="00BB0B73">
        <w:rPr>
          <w:rFonts w:ascii="Arial" w:hAnsi="Arial" w:cs="Arial"/>
          <w:i/>
          <w:iCs/>
          <w:sz w:val="22"/>
          <w:szCs w:val="22"/>
        </w:rPr>
        <w:t>negligible impact on highway safety and highway capacity within the immediate vicinity of the site.</w:t>
      </w:r>
      <w:r>
        <w:rPr>
          <w:rFonts w:ascii="Arial" w:hAnsi="Arial" w:cs="Arial"/>
          <w:i/>
          <w:iCs/>
          <w:sz w:val="22"/>
          <w:szCs w:val="22"/>
        </w:rPr>
        <w:t>”</w:t>
      </w:r>
    </w:p>
    <w:p w:rsidR="00BB1D94" w:rsidRDefault="00BB1D94">
      <w:pPr>
        <w:jc w:val="both"/>
        <w:rPr>
          <w:rFonts w:ascii="Arial" w:hAnsi="Arial" w:cs="Arial"/>
          <w:sz w:val="22"/>
          <w:szCs w:val="22"/>
        </w:rPr>
      </w:pPr>
    </w:p>
    <w:p w:rsidR="000771B2" w:rsidRDefault="000771B2" w:rsidP="000771B2">
      <w:pPr>
        <w:jc w:val="both"/>
        <w:rPr>
          <w:rFonts w:ascii="Arial" w:hAnsi="Arial" w:cs="Arial"/>
          <w:sz w:val="22"/>
          <w:szCs w:val="22"/>
        </w:rPr>
      </w:pPr>
      <w:r>
        <w:rPr>
          <w:rFonts w:ascii="Arial" w:hAnsi="Arial" w:cs="Arial"/>
          <w:b/>
          <w:bCs/>
          <w:sz w:val="22"/>
          <w:szCs w:val="22"/>
          <w:lang w:eastAsia="he-IL" w:bidi="he-IL"/>
        </w:rPr>
        <w:t>7.7 Noise and Disturbance Issues</w:t>
      </w:r>
    </w:p>
    <w:p w:rsidR="00BB1D94" w:rsidRDefault="00461640">
      <w:pPr>
        <w:jc w:val="both"/>
        <w:rPr>
          <w:rFonts w:ascii="Arial" w:hAnsi="Arial" w:cs="Arial"/>
          <w:sz w:val="22"/>
          <w:szCs w:val="22"/>
        </w:rPr>
      </w:pPr>
      <w:r>
        <w:rPr>
          <w:rFonts w:ascii="Arial" w:hAnsi="Arial" w:cs="Arial"/>
          <w:sz w:val="22"/>
          <w:szCs w:val="22"/>
        </w:rPr>
        <w:t xml:space="preserve">7.7.1 With the premise being within the defined area of Leyland town centre, where Policy E3 promotes uses that contribute towards the </w:t>
      </w:r>
      <w:proofErr w:type="spellStart"/>
      <w:r>
        <w:rPr>
          <w:rFonts w:ascii="Arial" w:hAnsi="Arial" w:cs="Arial"/>
          <w:sz w:val="22"/>
          <w:szCs w:val="22"/>
        </w:rPr>
        <w:t>nighttime</w:t>
      </w:r>
      <w:proofErr w:type="spellEnd"/>
      <w:r>
        <w:rPr>
          <w:rFonts w:ascii="Arial" w:hAnsi="Arial" w:cs="Arial"/>
          <w:sz w:val="22"/>
          <w:szCs w:val="22"/>
        </w:rPr>
        <w:t xml:space="preserve"> economy, a condition imposing the standard closing time of 11pm for restaurants and hot food takeaways is considered reasonable and appropriate.</w:t>
      </w:r>
    </w:p>
    <w:p w:rsidR="00461640" w:rsidRDefault="00461640">
      <w:pPr>
        <w:jc w:val="both"/>
        <w:rPr>
          <w:rFonts w:ascii="Arial" w:hAnsi="Arial" w:cs="Arial"/>
          <w:sz w:val="22"/>
          <w:szCs w:val="22"/>
        </w:rPr>
      </w:pPr>
    </w:p>
    <w:p w:rsidR="00461640" w:rsidRDefault="00461640">
      <w:pPr>
        <w:jc w:val="both"/>
        <w:rPr>
          <w:rFonts w:ascii="Arial" w:hAnsi="Arial" w:cs="Arial"/>
          <w:sz w:val="22"/>
          <w:szCs w:val="22"/>
        </w:rPr>
      </w:pPr>
      <w:r>
        <w:rPr>
          <w:rFonts w:ascii="Arial" w:hAnsi="Arial" w:cs="Arial"/>
          <w:sz w:val="22"/>
          <w:szCs w:val="22"/>
        </w:rPr>
        <w:t>7.7.2 The proposed ventilation duct is to be installed on the inner side of an existing first floor outrigger, which maximises the distances to residential properties on Dorothy Avenue.  The property immediately to the rear and adjoining the premise are both in commercial uses.</w:t>
      </w:r>
    </w:p>
    <w:p w:rsidR="00A47799" w:rsidRDefault="00A47799">
      <w:pPr>
        <w:jc w:val="both"/>
        <w:rPr>
          <w:rFonts w:ascii="Arial" w:hAnsi="Arial" w:cs="Arial"/>
          <w:sz w:val="22"/>
          <w:szCs w:val="22"/>
        </w:rPr>
      </w:pPr>
    </w:p>
    <w:p w:rsidR="00A47799" w:rsidRDefault="00A47799">
      <w:pPr>
        <w:jc w:val="both"/>
        <w:rPr>
          <w:rFonts w:ascii="Arial" w:hAnsi="Arial" w:cs="Arial"/>
          <w:sz w:val="22"/>
          <w:szCs w:val="22"/>
        </w:rPr>
      </w:pPr>
      <w:r>
        <w:rPr>
          <w:rFonts w:ascii="Arial" w:hAnsi="Arial" w:cs="Arial"/>
          <w:sz w:val="22"/>
          <w:szCs w:val="22"/>
        </w:rPr>
        <w:t xml:space="preserve">7.7.3 Having </w:t>
      </w:r>
      <w:r w:rsidRPr="00A47799">
        <w:rPr>
          <w:rFonts w:ascii="Arial" w:hAnsi="Arial" w:cs="Arial"/>
          <w:sz w:val="22"/>
          <w:szCs w:val="22"/>
        </w:rPr>
        <w:t>received a risk assessment method relating to the control of odour and noise from the proposed extraction system</w:t>
      </w:r>
      <w:r>
        <w:rPr>
          <w:rFonts w:ascii="Arial" w:hAnsi="Arial" w:cs="Arial"/>
          <w:sz w:val="22"/>
          <w:szCs w:val="22"/>
        </w:rPr>
        <w:t xml:space="preserve"> Environmental Health have raised no objections to the proposal.</w:t>
      </w:r>
    </w:p>
    <w:p w:rsidR="000771B2" w:rsidRDefault="000771B2">
      <w:pPr>
        <w:rPr>
          <w:rFonts w:ascii="Arial" w:hAnsi="Arial" w:cs="Arial"/>
          <w:sz w:val="22"/>
          <w:szCs w:val="22"/>
          <w:u w:val="single"/>
          <w:lang w:eastAsia="he-IL" w:bidi="he-IL"/>
        </w:rPr>
      </w:pPr>
    </w:p>
    <w:p w:rsidR="00CF1FE7" w:rsidRDefault="00754552">
      <w:pPr>
        <w:rPr>
          <w:rFonts w:ascii="Arial" w:hAnsi="Arial" w:cs="Arial"/>
          <w:sz w:val="22"/>
          <w:szCs w:val="22"/>
          <w:lang w:eastAsia="he-IL" w:bidi="he-IL"/>
        </w:rPr>
      </w:pPr>
      <w:r>
        <w:rPr>
          <w:rFonts w:ascii="Arial" w:hAnsi="Arial" w:cs="Arial"/>
          <w:b/>
          <w:bCs/>
          <w:sz w:val="22"/>
          <w:szCs w:val="22"/>
          <w:u w:val="single"/>
          <w:lang w:eastAsia="he-IL" w:bidi="he-IL"/>
        </w:rPr>
        <w:t>8</w:t>
      </w:r>
      <w:r w:rsidR="007A696A">
        <w:rPr>
          <w:rFonts w:ascii="Arial" w:hAnsi="Arial" w:cs="Arial"/>
          <w:b/>
          <w:bCs/>
          <w:sz w:val="22"/>
          <w:szCs w:val="22"/>
          <w:u w:val="single"/>
          <w:lang w:eastAsia="he-IL" w:bidi="he-IL"/>
        </w:rPr>
        <w:t xml:space="preserve">. </w:t>
      </w:r>
      <w:r w:rsidR="00CF1FE7">
        <w:rPr>
          <w:rFonts w:ascii="Arial" w:hAnsi="Arial" w:cs="Arial"/>
          <w:b/>
          <w:bCs/>
          <w:sz w:val="22"/>
          <w:szCs w:val="22"/>
          <w:u w:val="single"/>
          <w:lang w:eastAsia="he-IL" w:bidi="he-IL"/>
        </w:rPr>
        <w:t>CONCLUSION</w:t>
      </w:r>
    </w:p>
    <w:p w:rsidR="00706C1F" w:rsidRDefault="00754552">
      <w:pPr>
        <w:jc w:val="both"/>
        <w:rPr>
          <w:rFonts w:ascii="Arial" w:hAnsi="Arial" w:cs="Arial"/>
          <w:sz w:val="22"/>
          <w:szCs w:val="22"/>
          <w:lang w:eastAsia="he-IL" w:bidi="he-IL"/>
        </w:rPr>
      </w:pPr>
      <w:r>
        <w:rPr>
          <w:rFonts w:ascii="Arial" w:hAnsi="Arial" w:cs="Arial"/>
          <w:sz w:val="22"/>
          <w:szCs w:val="22"/>
          <w:lang w:eastAsia="he-IL" w:bidi="he-IL"/>
        </w:rPr>
        <w:t>8</w:t>
      </w:r>
      <w:r w:rsidR="007A696A">
        <w:rPr>
          <w:rFonts w:ascii="Arial" w:hAnsi="Arial" w:cs="Arial"/>
          <w:sz w:val="22"/>
          <w:szCs w:val="22"/>
          <w:lang w:eastAsia="he-IL" w:bidi="he-IL"/>
        </w:rPr>
        <w:t xml:space="preserve">.1 </w:t>
      </w:r>
      <w:r w:rsidR="00CF1FE7">
        <w:rPr>
          <w:rFonts w:ascii="Arial" w:hAnsi="Arial" w:cs="Arial"/>
          <w:sz w:val="22"/>
          <w:szCs w:val="22"/>
          <w:lang w:eastAsia="he-IL" w:bidi="he-IL"/>
        </w:rPr>
        <w:t>The proposed</w:t>
      </w:r>
      <w:r w:rsidR="007A696A" w:rsidRPr="007A696A">
        <w:rPr>
          <w:rFonts w:ascii="Arial" w:hAnsi="Arial" w:cs="Arial"/>
          <w:sz w:val="22"/>
          <w:szCs w:val="22"/>
          <w:lang w:eastAsia="he-IL" w:bidi="he-IL"/>
        </w:rPr>
        <w:t xml:space="preserve"> </w:t>
      </w:r>
      <w:r w:rsidR="00706C1F">
        <w:rPr>
          <w:rFonts w:ascii="Arial" w:hAnsi="Arial" w:cs="Arial"/>
          <w:sz w:val="22"/>
          <w:szCs w:val="22"/>
          <w:lang w:eastAsia="he-IL" w:bidi="he-IL"/>
        </w:rPr>
        <w:t>change of use</w:t>
      </w:r>
      <w:r w:rsidR="00706C1F" w:rsidRPr="00706C1F">
        <w:rPr>
          <w:rFonts w:ascii="Arial" w:hAnsi="Arial" w:cs="Arial"/>
          <w:sz w:val="22"/>
          <w:szCs w:val="22"/>
          <w:lang w:eastAsia="he-IL" w:bidi="he-IL"/>
        </w:rPr>
        <w:t xml:space="preserve"> </w:t>
      </w:r>
      <w:r w:rsidR="00706C1F">
        <w:rPr>
          <w:rFonts w:ascii="Arial" w:hAnsi="Arial" w:cs="Arial"/>
          <w:sz w:val="22"/>
          <w:szCs w:val="22"/>
          <w:lang w:eastAsia="he-IL" w:bidi="he-IL"/>
        </w:rPr>
        <w:t xml:space="preserve">together with the installation of an external ventilation duct </w:t>
      </w:r>
      <w:r w:rsidR="00186343">
        <w:rPr>
          <w:rFonts w:ascii="Arial" w:hAnsi="Arial" w:cs="Arial"/>
          <w:sz w:val="22"/>
          <w:szCs w:val="22"/>
          <w:lang w:eastAsia="he-IL" w:bidi="he-IL"/>
        </w:rPr>
        <w:t>accords with the requirements of Policy E</w:t>
      </w:r>
      <w:r w:rsidR="00706C1F">
        <w:rPr>
          <w:rFonts w:ascii="Arial" w:hAnsi="Arial" w:cs="Arial"/>
          <w:sz w:val="22"/>
          <w:szCs w:val="22"/>
          <w:lang w:eastAsia="he-IL" w:bidi="he-IL"/>
        </w:rPr>
        <w:t>3</w:t>
      </w:r>
      <w:r w:rsidR="00186343">
        <w:rPr>
          <w:rFonts w:ascii="Arial" w:hAnsi="Arial" w:cs="Arial"/>
          <w:sz w:val="22"/>
          <w:szCs w:val="22"/>
          <w:lang w:eastAsia="he-IL" w:bidi="he-IL"/>
        </w:rPr>
        <w:t xml:space="preserve"> and </w:t>
      </w:r>
      <w:r w:rsidR="00CF1FE7">
        <w:rPr>
          <w:rFonts w:ascii="Arial" w:hAnsi="Arial" w:cs="Arial"/>
          <w:sz w:val="22"/>
          <w:szCs w:val="22"/>
          <w:lang w:eastAsia="he-IL" w:bidi="he-IL"/>
        </w:rPr>
        <w:t xml:space="preserve">is considered to be acceptable.  The proposed development is not considered to be out of character with the area and </w:t>
      </w:r>
      <w:r w:rsidR="00706C1F">
        <w:rPr>
          <w:rFonts w:ascii="Arial" w:hAnsi="Arial" w:cs="Arial"/>
          <w:sz w:val="22"/>
          <w:szCs w:val="22"/>
          <w:lang w:eastAsia="he-IL" w:bidi="he-IL"/>
        </w:rPr>
        <w:t>no nearby residential property would be adversely affected by the proposal.</w:t>
      </w:r>
    </w:p>
    <w:p w:rsidR="00186343" w:rsidRDefault="00186343">
      <w:pPr>
        <w:jc w:val="both"/>
        <w:rPr>
          <w:rFonts w:ascii="Arial" w:hAnsi="Arial" w:cs="Arial"/>
          <w:sz w:val="22"/>
          <w:szCs w:val="22"/>
          <w:lang w:eastAsia="he-IL" w:bidi="he-IL"/>
        </w:rPr>
      </w:pPr>
    </w:p>
    <w:p w:rsidR="00CF1FE7" w:rsidRDefault="00CF1FE7">
      <w:pPr>
        <w:jc w:val="both"/>
        <w:rPr>
          <w:rFonts w:ascii="Arial" w:hAnsi="Arial" w:cs="Arial"/>
          <w:sz w:val="22"/>
          <w:szCs w:val="22"/>
          <w:lang w:eastAsia="he-IL" w:bidi="he-IL"/>
        </w:rPr>
      </w:pPr>
      <w:r>
        <w:rPr>
          <w:rFonts w:ascii="Arial" w:hAnsi="Arial" w:cs="Arial"/>
          <w:sz w:val="22"/>
          <w:szCs w:val="22"/>
          <w:lang w:eastAsia="he-IL" w:bidi="he-IL"/>
        </w:rPr>
        <w:t>The proposed development is deemed to be in accord with Polic</w:t>
      </w:r>
      <w:r w:rsidR="00D65A8A">
        <w:rPr>
          <w:rFonts w:ascii="Arial" w:hAnsi="Arial" w:cs="Arial"/>
          <w:sz w:val="22"/>
          <w:szCs w:val="22"/>
          <w:lang w:eastAsia="he-IL" w:bidi="he-IL"/>
        </w:rPr>
        <w:t>ies</w:t>
      </w:r>
      <w:r>
        <w:rPr>
          <w:rFonts w:ascii="Arial" w:hAnsi="Arial" w:cs="Arial"/>
          <w:sz w:val="22"/>
          <w:szCs w:val="22"/>
          <w:lang w:eastAsia="he-IL" w:bidi="he-IL"/>
        </w:rPr>
        <w:t xml:space="preserve"> 1</w:t>
      </w:r>
      <w:r w:rsidR="00D65A8A">
        <w:rPr>
          <w:rFonts w:ascii="Arial" w:hAnsi="Arial" w:cs="Arial"/>
          <w:sz w:val="22"/>
          <w:szCs w:val="22"/>
          <w:lang w:eastAsia="he-IL" w:bidi="he-IL"/>
        </w:rPr>
        <w:t xml:space="preserve"> and 28</w:t>
      </w:r>
      <w:r>
        <w:rPr>
          <w:rFonts w:ascii="Arial" w:hAnsi="Arial" w:cs="Arial"/>
          <w:sz w:val="22"/>
          <w:szCs w:val="22"/>
          <w:lang w:eastAsia="he-IL" w:bidi="he-IL"/>
        </w:rPr>
        <w:t xml:space="preserve"> of the Core Strategy together with Policies </w:t>
      </w:r>
      <w:r w:rsidR="00186343">
        <w:rPr>
          <w:rFonts w:ascii="Arial" w:hAnsi="Arial" w:cs="Arial"/>
          <w:sz w:val="22"/>
          <w:szCs w:val="22"/>
          <w:lang w:eastAsia="he-IL" w:bidi="he-IL"/>
        </w:rPr>
        <w:t>E</w:t>
      </w:r>
      <w:r w:rsidR="00706C1F">
        <w:rPr>
          <w:rFonts w:ascii="Arial" w:hAnsi="Arial" w:cs="Arial"/>
          <w:sz w:val="22"/>
          <w:szCs w:val="22"/>
          <w:lang w:eastAsia="he-IL" w:bidi="he-IL"/>
        </w:rPr>
        <w:t>3</w:t>
      </w:r>
      <w:r w:rsidR="00186343">
        <w:rPr>
          <w:rFonts w:ascii="Arial" w:hAnsi="Arial" w:cs="Arial"/>
          <w:sz w:val="22"/>
          <w:szCs w:val="22"/>
          <w:lang w:eastAsia="he-IL" w:bidi="he-IL"/>
        </w:rPr>
        <w:t xml:space="preserve"> </w:t>
      </w:r>
      <w:r w:rsidR="00706C1F">
        <w:rPr>
          <w:rFonts w:ascii="Arial" w:hAnsi="Arial" w:cs="Arial"/>
          <w:sz w:val="22"/>
          <w:szCs w:val="22"/>
          <w:lang w:eastAsia="he-IL" w:bidi="he-IL"/>
        </w:rPr>
        <w:t>a</w:t>
      </w:r>
      <w:r>
        <w:rPr>
          <w:rFonts w:ascii="Arial" w:hAnsi="Arial" w:cs="Arial"/>
          <w:sz w:val="22"/>
          <w:szCs w:val="22"/>
          <w:lang w:eastAsia="he-IL" w:bidi="he-IL"/>
        </w:rPr>
        <w:t xml:space="preserve">nd G17 of the South </w:t>
      </w:r>
      <w:proofErr w:type="spellStart"/>
      <w:r>
        <w:rPr>
          <w:rFonts w:ascii="Arial" w:hAnsi="Arial" w:cs="Arial"/>
          <w:sz w:val="22"/>
          <w:szCs w:val="22"/>
          <w:lang w:eastAsia="he-IL" w:bidi="he-IL"/>
        </w:rPr>
        <w:t>Ribble</w:t>
      </w:r>
      <w:proofErr w:type="spellEnd"/>
      <w:r>
        <w:rPr>
          <w:rFonts w:ascii="Arial" w:hAnsi="Arial" w:cs="Arial"/>
          <w:sz w:val="22"/>
          <w:szCs w:val="22"/>
          <w:lang w:eastAsia="he-IL" w:bidi="he-IL"/>
        </w:rPr>
        <w:t xml:space="preserve"> Local Plan.  </w:t>
      </w:r>
      <w:r>
        <w:rPr>
          <w:rFonts w:ascii="Arial" w:hAnsi="Arial" w:cs="Arial"/>
          <w:color w:val="000000"/>
          <w:sz w:val="22"/>
          <w:szCs w:val="22"/>
          <w:lang w:val="en-US"/>
        </w:rPr>
        <w:t>The application is therefore recommended for approval subject to the imposition of conditions.</w:t>
      </w:r>
    </w:p>
    <w:p w:rsidR="00CF1FE7" w:rsidRDefault="00CF1FE7">
      <w:pPr>
        <w:jc w:val="both"/>
        <w:rPr>
          <w:rFonts w:ascii="Arial" w:hAnsi="Arial" w:cs="Arial"/>
          <w:sz w:val="22"/>
          <w:szCs w:val="22"/>
          <w:lang w:eastAsia="he-IL" w:bidi="he-IL"/>
        </w:rPr>
      </w:pPr>
    </w:p>
    <w:p w:rsidR="00CF1FE7" w:rsidRDefault="00CF1FE7">
      <w:pPr>
        <w:autoSpaceDE w:val="0"/>
        <w:jc w:val="both"/>
        <w:rPr>
          <w:rFonts w:ascii="Arial" w:hAnsi="Arial" w:cs="Arial"/>
          <w:sz w:val="22"/>
          <w:szCs w:val="22"/>
          <w:lang w:eastAsia="he-IL" w:bidi="he-IL"/>
        </w:rPr>
      </w:pPr>
    </w:p>
    <w:p w:rsidR="00CF1FE7" w:rsidRDefault="004F2653">
      <w:pPr>
        <w:jc w:val="both"/>
      </w:pPr>
      <w:r>
        <w:rPr>
          <w:noProof/>
        </w:rPr>
        <w:pict w14:anchorId="0F881AA1">
          <v:line id="_x0000_s1026" style="position:absolute;left:0;text-align:left;z-index:251657728" from="0,9pt" to="396pt,9pt" strokeweight=".26mm">
            <v:stroke joinstyle="miter" endcap="square"/>
          </v:line>
        </w:pict>
      </w:r>
    </w:p>
    <w:p w:rsidR="00AF2028" w:rsidRDefault="00AF2028">
      <w:pPr>
        <w:suppressAutoHyphens w:val="0"/>
        <w:rPr>
          <w:rFonts w:ascii="Arial" w:hAnsi="Arial" w:cs="Arial"/>
          <w:sz w:val="22"/>
          <w:szCs w:val="22"/>
          <w:lang w:eastAsia="en-GB"/>
        </w:rPr>
      </w:pPr>
    </w:p>
    <w:p w:rsidR="00AF2028" w:rsidRDefault="00FB58FC">
      <w:pPr>
        <w:suppressAutoHyphens w:val="0"/>
        <w:ind w:left="720" w:hanging="720"/>
        <w:jc w:val="both"/>
        <w:rPr>
          <w:rFonts w:ascii="Arial" w:hAnsi="Arial" w:cs="Arial"/>
          <w:b/>
          <w:bCs/>
          <w:sz w:val="22"/>
          <w:szCs w:val="22"/>
          <w:u w:val="single"/>
          <w:lang w:eastAsia="en-GB"/>
        </w:rPr>
      </w:pPr>
      <w:r>
        <w:rPr>
          <w:rFonts w:ascii="Arial" w:hAnsi="Arial" w:cs="Arial"/>
          <w:b/>
          <w:bCs/>
          <w:sz w:val="22"/>
          <w:szCs w:val="22"/>
          <w:u w:val="single"/>
          <w:lang w:eastAsia="en-GB"/>
        </w:rPr>
        <w:t>RECOMMENDATION:</w:t>
      </w:r>
    </w:p>
    <w:p w:rsidR="00AF2028" w:rsidRDefault="00AF2028">
      <w:pPr>
        <w:suppressAutoHyphens w:val="0"/>
        <w:ind w:left="720" w:hanging="720"/>
        <w:jc w:val="both"/>
        <w:rPr>
          <w:rFonts w:ascii="Arial" w:hAnsi="Arial" w:cs="Arial"/>
          <w:sz w:val="22"/>
          <w:szCs w:val="22"/>
          <w:lang w:eastAsia="en-GB"/>
        </w:rPr>
      </w:pPr>
    </w:p>
    <w:p w:rsidR="00AF2028" w:rsidRDefault="00FB58FC">
      <w:pPr>
        <w:suppressAutoHyphens w:val="0"/>
        <w:rPr>
          <w:rFonts w:ascii="Arial" w:hAnsi="Arial" w:cs="Arial"/>
          <w:sz w:val="22"/>
          <w:szCs w:val="22"/>
          <w:lang w:eastAsia="en-GB"/>
        </w:rPr>
      </w:pPr>
      <w:r>
        <w:rPr>
          <w:rFonts w:ascii="Arial" w:hAnsi="Arial" w:cs="Arial"/>
          <w:sz w:val="22"/>
          <w:szCs w:val="22"/>
          <w:lang w:eastAsia="en-GB"/>
        </w:rPr>
        <w:t xml:space="preserve">Approval with Conditions. </w:t>
      </w:r>
    </w:p>
    <w:p w:rsidR="00AF2028" w:rsidRDefault="00AF2028">
      <w:pPr>
        <w:suppressAutoHyphens w:val="0"/>
        <w:rPr>
          <w:rFonts w:ascii="Arial" w:hAnsi="Arial" w:cs="Arial"/>
          <w:b/>
          <w:bCs/>
          <w:sz w:val="22"/>
          <w:szCs w:val="22"/>
          <w:u w:val="single"/>
          <w:lang w:eastAsia="en-GB"/>
        </w:rPr>
      </w:pPr>
    </w:p>
    <w:p w:rsidR="00AF2028" w:rsidRDefault="00FB58FC">
      <w:pPr>
        <w:suppressAutoHyphens w:val="0"/>
        <w:rPr>
          <w:rFonts w:ascii="Arial" w:hAnsi="Arial" w:cs="Arial"/>
          <w:sz w:val="22"/>
          <w:szCs w:val="22"/>
          <w:u w:val="single"/>
          <w:lang w:eastAsia="en-GB"/>
        </w:rPr>
      </w:pPr>
      <w:r>
        <w:rPr>
          <w:rFonts w:ascii="Arial" w:hAnsi="Arial" w:cs="Arial"/>
          <w:b/>
          <w:bCs/>
          <w:sz w:val="22"/>
          <w:szCs w:val="22"/>
          <w:u w:val="single"/>
          <w:lang w:eastAsia="en-GB"/>
        </w:rPr>
        <w:t>RECOMMENDED CONDITIONS:</w:t>
      </w:r>
    </w:p>
    <w:p w:rsidR="00AF2028" w:rsidRDefault="00AF2028">
      <w:pPr>
        <w:suppressAutoHyphens w:val="0"/>
        <w:ind w:left="720" w:hanging="720"/>
        <w:jc w:val="both"/>
        <w:rPr>
          <w:rFonts w:ascii="Arial" w:hAnsi="Arial" w:cs="Arial"/>
          <w:sz w:val="22"/>
          <w:szCs w:val="22"/>
          <w:lang w:eastAsia="en-GB"/>
        </w:rPr>
      </w:pPr>
    </w:p>
    <w:p w:rsidR="00AF2028" w:rsidRDefault="00FB58FC">
      <w:pPr>
        <w:suppressAutoHyphens w:val="0"/>
        <w:ind w:left="720" w:hanging="720"/>
        <w:jc w:val="both"/>
        <w:rPr>
          <w:rFonts w:ascii="Arial" w:hAnsi="Arial" w:cs="Arial"/>
          <w:sz w:val="22"/>
          <w:szCs w:val="22"/>
          <w:lang w:eastAsia="en-GB"/>
        </w:rPr>
      </w:pPr>
      <w:r>
        <w:rPr>
          <w:rFonts w:ascii="Arial" w:hAnsi="Arial" w:cs="Arial"/>
          <w:sz w:val="22"/>
          <w:szCs w:val="22"/>
          <w:lang w:eastAsia="en-GB"/>
        </w:rPr>
        <w:t>1.</w:t>
      </w:r>
      <w:r>
        <w:rPr>
          <w:rFonts w:ascii="Arial" w:hAnsi="Arial" w:cs="Arial"/>
          <w:sz w:val="22"/>
          <w:szCs w:val="22"/>
          <w:lang w:eastAsia="en-GB"/>
        </w:rPr>
        <w:tab/>
        <w:t>That the development must be begun not later than the expiration of three years beginning with the date of this permission.</w:t>
      </w:r>
    </w:p>
    <w:p w:rsidR="00AF2028" w:rsidRDefault="00FB58FC">
      <w:pPr>
        <w:suppressAutoHyphens w:val="0"/>
        <w:ind w:left="720" w:hanging="720"/>
        <w:jc w:val="both"/>
        <w:rPr>
          <w:rFonts w:ascii="Arial" w:hAnsi="Arial" w:cs="Arial"/>
          <w:sz w:val="22"/>
          <w:szCs w:val="22"/>
          <w:lang w:eastAsia="en-GB"/>
        </w:rPr>
      </w:pPr>
      <w:r>
        <w:rPr>
          <w:rFonts w:ascii="Arial" w:hAnsi="Arial" w:cs="Arial"/>
          <w:sz w:val="22"/>
          <w:szCs w:val="22"/>
          <w:lang w:eastAsia="en-GB"/>
        </w:rPr>
        <w:tab/>
      </w:r>
      <w:r>
        <w:rPr>
          <w:rFonts w:ascii="Arial" w:hAnsi="Arial" w:cs="Arial"/>
          <w:sz w:val="22"/>
          <w:szCs w:val="22"/>
          <w:lang w:eastAsia="en-GB"/>
        </w:rPr>
        <w:tab/>
      </w:r>
    </w:p>
    <w:p w:rsidR="00AF2028" w:rsidRDefault="00FB58FC">
      <w:pPr>
        <w:suppressAutoHyphens w:val="0"/>
        <w:ind w:left="720" w:hanging="720"/>
        <w:jc w:val="both"/>
        <w:rPr>
          <w:rFonts w:ascii="Arial" w:hAnsi="Arial" w:cs="Arial"/>
          <w:sz w:val="22"/>
          <w:szCs w:val="22"/>
          <w:lang w:eastAsia="en-GB"/>
        </w:rPr>
      </w:pPr>
      <w:r>
        <w:rPr>
          <w:rFonts w:ascii="Arial" w:hAnsi="Arial" w:cs="Arial"/>
          <w:sz w:val="22"/>
          <w:szCs w:val="22"/>
          <w:lang w:eastAsia="en-GB"/>
        </w:rPr>
        <w:tab/>
        <w:t>REASON:  Required to be imposed pursuant to section 91 of the Town and Country Planning Act 1990.</w:t>
      </w:r>
    </w:p>
    <w:p w:rsidR="00AF2028" w:rsidRDefault="00AF2028">
      <w:pPr>
        <w:suppressAutoHyphens w:val="0"/>
        <w:ind w:left="720" w:hanging="720"/>
        <w:jc w:val="both"/>
        <w:rPr>
          <w:rFonts w:ascii="Arial" w:hAnsi="Arial" w:cs="Arial"/>
          <w:sz w:val="22"/>
          <w:szCs w:val="22"/>
          <w:lang w:eastAsia="en-GB"/>
        </w:rPr>
      </w:pPr>
    </w:p>
    <w:p w:rsidR="00AF2028" w:rsidRDefault="00FB58FC">
      <w:pPr>
        <w:suppressAutoHyphens w:val="0"/>
        <w:ind w:left="720" w:hanging="720"/>
        <w:jc w:val="both"/>
        <w:rPr>
          <w:rFonts w:ascii="Arial" w:hAnsi="Arial" w:cs="Arial"/>
          <w:sz w:val="22"/>
          <w:szCs w:val="22"/>
          <w:lang w:eastAsia="en-GB"/>
        </w:rPr>
      </w:pPr>
      <w:r>
        <w:rPr>
          <w:rFonts w:ascii="Arial" w:hAnsi="Arial" w:cs="Arial"/>
          <w:sz w:val="22"/>
          <w:szCs w:val="22"/>
          <w:lang w:eastAsia="en-GB"/>
        </w:rPr>
        <w:t>2.</w:t>
      </w:r>
      <w:r>
        <w:rPr>
          <w:rFonts w:ascii="Arial" w:hAnsi="Arial" w:cs="Arial"/>
          <w:sz w:val="22"/>
          <w:szCs w:val="22"/>
          <w:lang w:eastAsia="en-GB"/>
        </w:rPr>
        <w:tab/>
        <w:t>The development, hereby permitted, shall be carried out in accordance with the submitted approved plans D/00/1 (Site Location) and D/0/1 (Proposed Plan &amp; Elevations).</w:t>
      </w:r>
    </w:p>
    <w:p w:rsidR="00AF2028" w:rsidRDefault="00FB58FC">
      <w:pPr>
        <w:suppressAutoHyphens w:val="0"/>
        <w:ind w:left="720" w:hanging="720"/>
        <w:jc w:val="both"/>
        <w:rPr>
          <w:rFonts w:ascii="Arial" w:hAnsi="Arial" w:cs="Arial"/>
          <w:sz w:val="22"/>
          <w:szCs w:val="22"/>
          <w:lang w:eastAsia="en-GB"/>
        </w:rPr>
      </w:pPr>
      <w:r>
        <w:rPr>
          <w:rFonts w:ascii="Arial" w:hAnsi="Arial" w:cs="Arial"/>
          <w:sz w:val="22"/>
          <w:szCs w:val="22"/>
          <w:lang w:eastAsia="en-GB"/>
        </w:rPr>
        <w:lastRenderedPageBreak/>
        <w:tab/>
      </w:r>
      <w:r>
        <w:rPr>
          <w:rFonts w:ascii="Arial" w:hAnsi="Arial" w:cs="Arial"/>
          <w:sz w:val="22"/>
          <w:szCs w:val="22"/>
          <w:lang w:eastAsia="en-GB"/>
        </w:rPr>
        <w:tab/>
      </w:r>
    </w:p>
    <w:p w:rsidR="00AF2028" w:rsidRDefault="00FB58FC">
      <w:pPr>
        <w:suppressAutoHyphens w:val="0"/>
        <w:ind w:left="720" w:hanging="720"/>
        <w:jc w:val="both"/>
        <w:rPr>
          <w:rFonts w:ascii="Arial" w:hAnsi="Arial" w:cs="Arial"/>
          <w:sz w:val="22"/>
          <w:szCs w:val="22"/>
          <w:lang w:eastAsia="en-GB"/>
        </w:rPr>
      </w:pPr>
      <w:r>
        <w:rPr>
          <w:rFonts w:ascii="Arial" w:hAnsi="Arial" w:cs="Arial"/>
          <w:sz w:val="22"/>
          <w:szCs w:val="22"/>
          <w:lang w:eastAsia="en-GB"/>
        </w:rPr>
        <w:tab/>
        <w:t xml:space="preserve">REASON: To ensure a satisfactory standard of development in accordance with Policy 17 in the Central Lancashire Core Strategy and Policy G17 of the South </w:t>
      </w:r>
      <w:proofErr w:type="spellStart"/>
      <w:r>
        <w:rPr>
          <w:rFonts w:ascii="Arial" w:hAnsi="Arial" w:cs="Arial"/>
          <w:sz w:val="22"/>
          <w:szCs w:val="22"/>
          <w:lang w:eastAsia="en-GB"/>
        </w:rPr>
        <w:t>Ribble</w:t>
      </w:r>
      <w:proofErr w:type="spellEnd"/>
      <w:r>
        <w:rPr>
          <w:rFonts w:ascii="Arial" w:hAnsi="Arial" w:cs="Arial"/>
          <w:sz w:val="22"/>
          <w:szCs w:val="22"/>
          <w:lang w:eastAsia="en-GB"/>
        </w:rPr>
        <w:t xml:space="preserve"> Local Plan.</w:t>
      </w:r>
    </w:p>
    <w:p w:rsidR="00AF2028" w:rsidRDefault="00AF2028">
      <w:pPr>
        <w:suppressAutoHyphens w:val="0"/>
        <w:ind w:left="720" w:hanging="720"/>
        <w:jc w:val="both"/>
        <w:rPr>
          <w:rFonts w:ascii="Arial" w:hAnsi="Arial" w:cs="Arial"/>
          <w:sz w:val="22"/>
          <w:szCs w:val="22"/>
          <w:lang w:eastAsia="en-GB"/>
        </w:rPr>
      </w:pPr>
    </w:p>
    <w:p w:rsidR="00AF2028" w:rsidRDefault="00FB58FC">
      <w:pPr>
        <w:suppressAutoHyphens w:val="0"/>
        <w:ind w:left="720" w:hanging="720"/>
        <w:jc w:val="both"/>
        <w:rPr>
          <w:rFonts w:ascii="Arial" w:hAnsi="Arial" w:cs="Arial"/>
          <w:sz w:val="22"/>
          <w:szCs w:val="22"/>
          <w:lang w:eastAsia="en-GB"/>
        </w:rPr>
      </w:pPr>
      <w:r>
        <w:rPr>
          <w:rFonts w:ascii="Arial" w:hAnsi="Arial" w:cs="Arial"/>
          <w:sz w:val="22"/>
          <w:szCs w:val="22"/>
          <w:lang w:eastAsia="en-GB"/>
        </w:rPr>
        <w:t>3.</w:t>
      </w:r>
      <w:r>
        <w:rPr>
          <w:rFonts w:ascii="Arial" w:hAnsi="Arial" w:cs="Arial"/>
          <w:sz w:val="22"/>
          <w:szCs w:val="22"/>
          <w:lang w:eastAsia="en-GB"/>
        </w:rPr>
        <w:tab/>
        <w:t>The use hereby approved shall not open to the public outside the hours of 09:00 and 23:00 hours Monday to Saturday and 10:00 to 23:00 hours Sunday.</w:t>
      </w:r>
    </w:p>
    <w:p w:rsidR="00AF2028" w:rsidRDefault="00FB58FC">
      <w:pPr>
        <w:suppressAutoHyphens w:val="0"/>
        <w:ind w:left="720" w:hanging="720"/>
        <w:jc w:val="both"/>
        <w:rPr>
          <w:rFonts w:ascii="Arial" w:hAnsi="Arial" w:cs="Arial"/>
          <w:sz w:val="22"/>
          <w:szCs w:val="22"/>
          <w:lang w:eastAsia="en-GB"/>
        </w:rPr>
      </w:pPr>
      <w:r>
        <w:rPr>
          <w:rFonts w:ascii="Arial" w:hAnsi="Arial" w:cs="Arial"/>
          <w:sz w:val="22"/>
          <w:szCs w:val="22"/>
          <w:lang w:eastAsia="en-GB"/>
        </w:rPr>
        <w:tab/>
      </w:r>
    </w:p>
    <w:p w:rsidR="00AF2028" w:rsidRDefault="00FB58FC">
      <w:pPr>
        <w:suppressAutoHyphens w:val="0"/>
        <w:ind w:left="720" w:hanging="720"/>
        <w:jc w:val="both"/>
        <w:rPr>
          <w:rFonts w:ascii="Arial" w:hAnsi="Arial" w:cs="Arial"/>
          <w:sz w:val="22"/>
          <w:szCs w:val="22"/>
          <w:lang w:eastAsia="en-GB"/>
        </w:rPr>
      </w:pPr>
      <w:r>
        <w:rPr>
          <w:rFonts w:ascii="Arial" w:hAnsi="Arial" w:cs="Arial"/>
          <w:sz w:val="22"/>
          <w:szCs w:val="22"/>
          <w:lang w:eastAsia="en-GB"/>
        </w:rPr>
        <w:tab/>
        <w:t xml:space="preserve">Reason: In the interests of the amenity of the nearby residents in accordance with Policy 17 and 28 of the Central Lancashire Core Strategy and Policy G17 in the South </w:t>
      </w:r>
      <w:proofErr w:type="spellStart"/>
      <w:r>
        <w:rPr>
          <w:rFonts w:ascii="Arial" w:hAnsi="Arial" w:cs="Arial"/>
          <w:sz w:val="22"/>
          <w:szCs w:val="22"/>
          <w:lang w:eastAsia="en-GB"/>
        </w:rPr>
        <w:t>Ribble</w:t>
      </w:r>
      <w:proofErr w:type="spellEnd"/>
      <w:r>
        <w:rPr>
          <w:rFonts w:ascii="Arial" w:hAnsi="Arial" w:cs="Arial"/>
          <w:sz w:val="22"/>
          <w:szCs w:val="22"/>
          <w:lang w:eastAsia="en-GB"/>
        </w:rPr>
        <w:t xml:space="preserve"> Local Plan.</w:t>
      </w:r>
    </w:p>
    <w:p w:rsidR="00AF2028" w:rsidRDefault="00AF2028">
      <w:pPr>
        <w:suppressAutoHyphens w:val="0"/>
        <w:ind w:left="720" w:hanging="720"/>
        <w:jc w:val="both"/>
        <w:rPr>
          <w:rFonts w:ascii="Arial" w:hAnsi="Arial" w:cs="Arial"/>
          <w:sz w:val="22"/>
          <w:szCs w:val="22"/>
          <w:lang w:eastAsia="en-GB"/>
        </w:rPr>
      </w:pPr>
    </w:p>
    <w:p w:rsidR="00AF2028" w:rsidRDefault="00AF2028">
      <w:pPr>
        <w:suppressAutoHyphens w:val="0"/>
        <w:ind w:left="720" w:hanging="720"/>
        <w:jc w:val="both"/>
        <w:rPr>
          <w:rFonts w:ascii="Arial" w:hAnsi="Arial" w:cs="Arial"/>
          <w:sz w:val="22"/>
          <w:szCs w:val="22"/>
          <w:lang w:val="en-US" w:eastAsia="en-GB"/>
        </w:rPr>
      </w:pPr>
    </w:p>
    <w:p w:rsidR="00AF2028" w:rsidRDefault="00AF2028">
      <w:pPr>
        <w:suppressAutoHyphens w:val="0"/>
        <w:rPr>
          <w:rFonts w:ascii="Arial" w:hAnsi="Arial" w:cs="Arial"/>
          <w:sz w:val="22"/>
          <w:szCs w:val="22"/>
          <w:lang w:eastAsia="en-GB"/>
        </w:rPr>
      </w:pPr>
    </w:p>
    <w:p w:rsidR="00AF2028" w:rsidRDefault="00FB58FC">
      <w:pPr>
        <w:suppressAutoHyphens w:val="0"/>
        <w:jc w:val="both"/>
        <w:rPr>
          <w:rFonts w:ascii="Arial" w:hAnsi="Arial" w:cs="Arial"/>
          <w:b/>
          <w:bCs/>
          <w:sz w:val="22"/>
          <w:szCs w:val="22"/>
          <w:u w:val="single"/>
          <w:lang w:eastAsia="en-GB"/>
        </w:rPr>
      </w:pPr>
      <w:r>
        <w:rPr>
          <w:rFonts w:ascii="Arial" w:hAnsi="Arial" w:cs="Arial"/>
          <w:b/>
          <w:bCs/>
          <w:sz w:val="22"/>
          <w:szCs w:val="22"/>
          <w:u w:val="single"/>
          <w:lang w:eastAsia="en-GB"/>
        </w:rPr>
        <w:t>RELEVANT POLICY</w:t>
      </w:r>
    </w:p>
    <w:p w:rsidR="00AF2028" w:rsidRDefault="00AF2028">
      <w:pPr>
        <w:suppressAutoHyphens w:val="0"/>
        <w:ind w:left="720" w:hanging="720"/>
        <w:jc w:val="both"/>
        <w:rPr>
          <w:rFonts w:ascii="Arial" w:hAnsi="Arial" w:cs="Arial"/>
          <w:b/>
          <w:bCs/>
          <w:sz w:val="22"/>
          <w:szCs w:val="22"/>
          <w:lang w:eastAsia="en-GB"/>
        </w:rPr>
      </w:pPr>
    </w:p>
    <w:p w:rsidR="00AF2028" w:rsidRDefault="00FB58FC">
      <w:pPr>
        <w:suppressAutoHyphens w:val="0"/>
        <w:ind w:left="720" w:hanging="720"/>
        <w:jc w:val="both"/>
        <w:rPr>
          <w:rFonts w:ascii="Arial" w:hAnsi="Arial" w:cs="Arial"/>
          <w:b/>
          <w:bCs/>
          <w:sz w:val="22"/>
          <w:szCs w:val="22"/>
          <w:lang w:eastAsia="en-GB"/>
        </w:rPr>
      </w:pPr>
      <w:r>
        <w:rPr>
          <w:rFonts w:ascii="Arial" w:hAnsi="Arial" w:cs="Arial"/>
          <w:b/>
          <w:bCs/>
          <w:sz w:val="22"/>
          <w:szCs w:val="22"/>
          <w:lang w:eastAsia="en-GB"/>
        </w:rPr>
        <w:t>1</w:t>
      </w:r>
      <w:r>
        <w:rPr>
          <w:rFonts w:ascii="Arial" w:hAnsi="Arial" w:cs="Arial"/>
          <w:b/>
          <w:bCs/>
          <w:sz w:val="22"/>
          <w:szCs w:val="22"/>
          <w:lang w:eastAsia="en-GB"/>
        </w:rPr>
        <w:tab/>
        <w:t>Locating Growth (Core Strategy Policy)</w:t>
      </w:r>
    </w:p>
    <w:p w:rsidR="00AF2028" w:rsidRDefault="00AF2028">
      <w:pPr>
        <w:suppressAutoHyphens w:val="0"/>
        <w:ind w:left="720" w:hanging="720"/>
        <w:jc w:val="both"/>
        <w:rPr>
          <w:rFonts w:ascii="Arial" w:hAnsi="Arial" w:cs="Arial"/>
          <w:b/>
          <w:bCs/>
          <w:sz w:val="22"/>
          <w:szCs w:val="22"/>
          <w:lang w:eastAsia="en-GB"/>
        </w:rPr>
      </w:pPr>
    </w:p>
    <w:p w:rsidR="00AF2028" w:rsidRDefault="00FB58FC">
      <w:pPr>
        <w:suppressAutoHyphens w:val="0"/>
        <w:ind w:left="720" w:hanging="720"/>
        <w:jc w:val="both"/>
        <w:rPr>
          <w:rFonts w:ascii="Arial" w:hAnsi="Arial" w:cs="Arial"/>
          <w:b/>
          <w:bCs/>
          <w:sz w:val="22"/>
          <w:szCs w:val="22"/>
          <w:lang w:eastAsia="en-GB"/>
        </w:rPr>
      </w:pPr>
      <w:r>
        <w:rPr>
          <w:rFonts w:ascii="Arial" w:hAnsi="Arial" w:cs="Arial"/>
          <w:b/>
          <w:bCs/>
          <w:sz w:val="22"/>
          <w:szCs w:val="22"/>
          <w:lang w:eastAsia="en-GB"/>
        </w:rPr>
        <w:t>28</w:t>
      </w:r>
      <w:r>
        <w:rPr>
          <w:rFonts w:ascii="Arial" w:hAnsi="Arial" w:cs="Arial"/>
          <w:b/>
          <w:bCs/>
          <w:sz w:val="22"/>
          <w:szCs w:val="22"/>
          <w:lang w:eastAsia="en-GB"/>
        </w:rPr>
        <w:tab/>
        <w:t>Renewable and Low Carbon Energy Schemes  (Core Strategy Policy)</w:t>
      </w:r>
    </w:p>
    <w:p w:rsidR="00AF2028" w:rsidRDefault="00AF2028">
      <w:pPr>
        <w:suppressAutoHyphens w:val="0"/>
        <w:ind w:left="720" w:hanging="720"/>
        <w:jc w:val="both"/>
        <w:rPr>
          <w:rFonts w:ascii="Arial" w:hAnsi="Arial" w:cs="Arial"/>
          <w:b/>
          <w:bCs/>
          <w:sz w:val="22"/>
          <w:szCs w:val="22"/>
          <w:lang w:eastAsia="en-GB"/>
        </w:rPr>
      </w:pPr>
    </w:p>
    <w:p w:rsidR="00AF2028" w:rsidRDefault="00FB58FC">
      <w:pPr>
        <w:suppressAutoHyphens w:val="0"/>
        <w:ind w:left="720" w:hanging="720"/>
        <w:jc w:val="both"/>
        <w:rPr>
          <w:rFonts w:ascii="Arial" w:hAnsi="Arial" w:cs="Arial"/>
          <w:b/>
          <w:bCs/>
          <w:sz w:val="22"/>
          <w:szCs w:val="22"/>
          <w:lang w:eastAsia="en-GB"/>
        </w:rPr>
      </w:pPr>
      <w:r>
        <w:rPr>
          <w:rFonts w:ascii="Arial" w:hAnsi="Arial" w:cs="Arial"/>
          <w:b/>
          <w:bCs/>
          <w:sz w:val="22"/>
          <w:szCs w:val="22"/>
          <w:lang w:eastAsia="en-GB"/>
        </w:rPr>
        <w:t>POLE3</w:t>
      </w:r>
      <w:r>
        <w:rPr>
          <w:rFonts w:ascii="Arial" w:hAnsi="Arial" w:cs="Arial"/>
          <w:b/>
          <w:bCs/>
          <w:sz w:val="22"/>
          <w:szCs w:val="22"/>
          <w:lang w:eastAsia="en-GB"/>
        </w:rPr>
        <w:tab/>
        <w:t>Leyland Town Centre</w:t>
      </w:r>
    </w:p>
    <w:p w:rsidR="00AF2028" w:rsidRDefault="00AF2028">
      <w:pPr>
        <w:suppressAutoHyphens w:val="0"/>
        <w:ind w:left="720" w:hanging="720"/>
        <w:jc w:val="both"/>
        <w:rPr>
          <w:rFonts w:ascii="Arial" w:hAnsi="Arial" w:cs="Arial"/>
          <w:b/>
          <w:bCs/>
          <w:sz w:val="22"/>
          <w:szCs w:val="22"/>
          <w:lang w:eastAsia="en-GB"/>
        </w:rPr>
      </w:pPr>
    </w:p>
    <w:p w:rsidR="00AF2028" w:rsidRDefault="00FB58FC">
      <w:pPr>
        <w:suppressAutoHyphens w:val="0"/>
        <w:ind w:left="720" w:hanging="720"/>
        <w:jc w:val="both"/>
        <w:rPr>
          <w:rFonts w:ascii="Arial" w:hAnsi="Arial" w:cs="Arial"/>
          <w:b/>
          <w:bCs/>
          <w:sz w:val="22"/>
          <w:szCs w:val="22"/>
          <w:lang w:eastAsia="en-GB"/>
        </w:rPr>
      </w:pPr>
      <w:r>
        <w:rPr>
          <w:rFonts w:ascii="Arial" w:hAnsi="Arial" w:cs="Arial"/>
          <w:b/>
          <w:bCs/>
          <w:sz w:val="22"/>
          <w:szCs w:val="22"/>
          <w:lang w:eastAsia="en-GB"/>
        </w:rPr>
        <w:t>POLG17</w:t>
      </w:r>
      <w:r>
        <w:rPr>
          <w:rFonts w:ascii="Arial" w:hAnsi="Arial" w:cs="Arial"/>
          <w:b/>
          <w:bCs/>
          <w:sz w:val="22"/>
          <w:szCs w:val="22"/>
          <w:lang w:eastAsia="en-GB"/>
        </w:rPr>
        <w:tab/>
        <w:t>Design Criteria for New Development</w:t>
      </w:r>
    </w:p>
    <w:p w:rsidR="00AF2028" w:rsidRDefault="00AF2028">
      <w:pPr>
        <w:suppressAutoHyphens w:val="0"/>
        <w:ind w:left="720" w:hanging="720"/>
        <w:jc w:val="both"/>
        <w:rPr>
          <w:rFonts w:ascii="Arial" w:hAnsi="Arial" w:cs="Arial"/>
          <w:b/>
          <w:bCs/>
          <w:sz w:val="22"/>
          <w:szCs w:val="22"/>
          <w:lang w:eastAsia="en-GB"/>
        </w:rPr>
      </w:pPr>
    </w:p>
    <w:p w:rsidR="00AF2028" w:rsidRDefault="00FB58FC">
      <w:pPr>
        <w:suppressAutoHyphens w:val="0"/>
        <w:ind w:left="720" w:hanging="720"/>
        <w:jc w:val="both"/>
        <w:rPr>
          <w:rFonts w:ascii="Arial" w:hAnsi="Arial" w:cs="Arial"/>
          <w:b/>
          <w:bCs/>
          <w:sz w:val="22"/>
          <w:szCs w:val="22"/>
          <w:lang w:eastAsia="en-GB"/>
        </w:rPr>
      </w:pPr>
      <w:r>
        <w:rPr>
          <w:rFonts w:ascii="Arial" w:hAnsi="Arial" w:cs="Arial"/>
          <w:b/>
          <w:bCs/>
          <w:sz w:val="22"/>
          <w:szCs w:val="22"/>
          <w:lang w:eastAsia="en-GB"/>
        </w:rPr>
        <w:t>NPPF</w:t>
      </w:r>
      <w:r>
        <w:rPr>
          <w:rFonts w:ascii="Arial" w:hAnsi="Arial" w:cs="Arial"/>
          <w:b/>
          <w:bCs/>
          <w:sz w:val="22"/>
          <w:szCs w:val="22"/>
          <w:lang w:eastAsia="en-GB"/>
        </w:rPr>
        <w:tab/>
        <w:t>National Planning Policy Framework</w:t>
      </w:r>
    </w:p>
    <w:p w:rsidR="00AF2028" w:rsidRDefault="00AF2028">
      <w:pPr>
        <w:suppressAutoHyphens w:val="0"/>
        <w:ind w:left="720" w:hanging="720"/>
        <w:jc w:val="both"/>
        <w:rPr>
          <w:rFonts w:ascii="Arial" w:hAnsi="Arial" w:cs="Arial"/>
          <w:b/>
          <w:bCs/>
          <w:sz w:val="22"/>
          <w:szCs w:val="22"/>
          <w:lang w:eastAsia="en-GB"/>
        </w:rPr>
      </w:pPr>
    </w:p>
    <w:p w:rsidR="00AF2028" w:rsidRDefault="00AF2028">
      <w:pPr>
        <w:suppressAutoHyphens w:val="0"/>
        <w:ind w:left="720" w:hanging="720"/>
        <w:jc w:val="both"/>
        <w:rPr>
          <w:rFonts w:ascii="Arial" w:hAnsi="Arial" w:cs="Arial"/>
          <w:b/>
          <w:bCs/>
          <w:sz w:val="22"/>
          <w:szCs w:val="22"/>
          <w:lang w:eastAsia="en-GB"/>
        </w:rPr>
      </w:pPr>
    </w:p>
    <w:p w:rsidR="00AF2028" w:rsidRDefault="00FB58FC">
      <w:pPr>
        <w:suppressAutoHyphens w:val="0"/>
        <w:rPr>
          <w:rFonts w:ascii="Arial" w:hAnsi="Arial" w:cs="Arial"/>
          <w:sz w:val="22"/>
          <w:szCs w:val="22"/>
          <w:lang w:eastAsia="en-GB"/>
        </w:rPr>
      </w:pPr>
      <w:r>
        <w:rPr>
          <w:rFonts w:ascii="Arial" w:hAnsi="Arial" w:cs="Arial"/>
          <w:b/>
          <w:bCs/>
          <w:sz w:val="22"/>
          <w:szCs w:val="22"/>
          <w:u w:val="single"/>
          <w:lang w:eastAsia="en-GB"/>
        </w:rPr>
        <w:t>Note:</w:t>
      </w:r>
      <w:r>
        <w:rPr>
          <w:rFonts w:ascii="Arial" w:hAnsi="Arial" w:cs="Arial"/>
          <w:sz w:val="22"/>
          <w:szCs w:val="22"/>
          <w:lang w:eastAsia="en-GB"/>
        </w:rPr>
        <w:t xml:space="preserve">  </w:t>
      </w:r>
    </w:p>
    <w:p w:rsidR="00AF2028" w:rsidRDefault="00AF2028">
      <w:pPr>
        <w:pStyle w:val="TableText"/>
        <w:tabs>
          <w:tab w:val="left" w:pos="699"/>
        </w:tabs>
        <w:jc w:val="both"/>
        <w:rPr>
          <w:color w:val="auto"/>
          <w:sz w:val="22"/>
          <w:szCs w:val="22"/>
        </w:rPr>
      </w:pPr>
    </w:p>
    <w:p w:rsidR="00AF2028" w:rsidRDefault="00AF2028">
      <w:pPr>
        <w:pStyle w:val="TableText"/>
        <w:tabs>
          <w:tab w:val="left" w:pos="699"/>
        </w:tabs>
        <w:jc w:val="both"/>
        <w:rPr>
          <w:color w:val="auto"/>
          <w:sz w:val="22"/>
          <w:szCs w:val="22"/>
        </w:rPr>
      </w:pPr>
    </w:p>
    <w:p w:rsidR="00AF2028" w:rsidRDefault="00AF2028">
      <w:pPr>
        <w:pStyle w:val="TableText"/>
        <w:tabs>
          <w:tab w:val="left" w:pos="699"/>
        </w:tabs>
        <w:jc w:val="both"/>
      </w:pPr>
    </w:p>
    <w:p w:rsidR="00AF2028" w:rsidRDefault="00AF2028">
      <w:pPr>
        <w:suppressAutoHyphens w:val="0"/>
        <w:ind w:left="720" w:hanging="720"/>
        <w:jc w:val="both"/>
        <w:rPr>
          <w:rFonts w:ascii="Arial" w:hAnsi="Arial" w:cs="Arial"/>
          <w:b/>
          <w:bCs/>
          <w:sz w:val="22"/>
          <w:szCs w:val="22"/>
          <w:lang w:eastAsia="en-GB"/>
        </w:rPr>
      </w:pPr>
    </w:p>
    <w:p w:rsidR="00AF2028" w:rsidRDefault="004F2653">
      <w:pPr>
        <w:suppressAutoHyphens w:val="0"/>
        <w:jc w:val="both"/>
        <w:rPr>
          <w:rFonts w:ascii="Arial" w:hAnsi="Arial" w:cs="Arial"/>
          <w:b/>
          <w:bCs/>
          <w:sz w:val="22"/>
          <w:szCs w:val="22"/>
          <w:lang w:eastAsia="en-GB"/>
        </w:rPr>
      </w:pPr>
      <w:r>
        <w:rPr>
          <w:noProof/>
        </w:rPr>
        <w:pict w14:anchorId="459D0C72">
          <v:line id="_x0000_s1027" style="position:absolute;left:0;text-align:left;z-index:251658240" from="0,9pt" to="396pt,9pt"/>
        </w:pict>
      </w:r>
    </w:p>
    <w:sectPr w:rsidR="00AF2028" w:rsidSect="00DD329B">
      <w:footerReference w:type="default" r:id="rId9"/>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2725" w:rsidRDefault="00A92725">
      <w:r>
        <w:separator/>
      </w:r>
    </w:p>
  </w:endnote>
  <w:endnote w:type="continuationSeparator" w:id="0">
    <w:p w:rsidR="00A92725" w:rsidRDefault="00A92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FE7" w:rsidRDefault="00CF1FE7">
    <w:pPr>
      <w:tabs>
        <w:tab w:val="center" w:pos="4513"/>
        <w:tab w:val="right" w:pos="9026"/>
      </w:tabs>
      <w:jc w:val="center"/>
    </w:pPr>
    <w:r>
      <w:fldChar w:fldCharType="begin"/>
    </w:r>
    <w:r>
      <w:instrText xml:space="preserve"> PAGE </w:instrText>
    </w:r>
    <w:r>
      <w:fldChar w:fldCharType="separate"/>
    </w:r>
    <w:r>
      <w:t>7</w:t>
    </w:r>
    <w:r>
      <w:fldChar w:fldCharType="end"/>
    </w:r>
  </w:p>
  <w:p w:rsidR="00CF1FE7" w:rsidRDefault="00CF1FE7">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2725" w:rsidRDefault="00A92725">
      <w:r>
        <w:separator/>
      </w:r>
    </w:p>
  </w:footnote>
  <w:footnote w:type="continuationSeparator" w:id="0">
    <w:p w:rsidR="00A92725" w:rsidRDefault="00A927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ECECBBE"/>
    <w:multiLevelType w:val="hybridMultilevel"/>
    <w:tmpl w:val="7A580AAA"/>
    <w:lvl w:ilvl="0" w:tplc="FFFFFFFF">
      <w:start w:val="1"/>
      <w:numFmt w:val="lowerLetter"/>
      <w:lvlText w:val=""/>
      <w:lvlJc w:val="left"/>
      <w:rPr>
        <w:rFonts w:cs="Calibri"/>
      </w:rPr>
    </w:lvl>
    <w:lvl w:ilvl="1" w:tplc="FFFFFFFF">
      <w:numFmt w:val="decimal"/>
      <w:lvlText w:val=""/>
      <w:lvlJc w:val="left"/>
      <w:rPr>
        <w:rFonts w:cs="Calibri"/>
      </w:rPr>
    </w:lvl>
    <w:lvl w:ilvl="2" w:tplc="FFFFFFFF">
      <w:numFmt w:val="decimal"/>
      <w:lvlText w:val=""/>
      <w:lvlJc w:val="left"/>
      <w:rPr>
        <w:rFonts w:cs="Calibri"/>
      </w:rPr>
    </w:lvl>
    <w:lvl w:ilvl="3" w:tplc="FFFFFFFF">
      <w:numFmt w:val="decimal"/>
      <w:lvlText w:val=""/>
      <w:lvlJc w:val="left"/>
      <w:rPr>
        <w:rFonts w:cs="Calibri"/>
      </w:rPr>
    </w:lvl>
    <w:lvl w:ilvl="4" w:tplc="FFFFFFFF">
      <w:numFmt w:val="decimal"/>
      <w:lvlText w:val=""/>
      <w:lvlJc w:val="left"/>
      <w:rPr>
        <w:rFonts w:cs="Calibri"/>
      </w:rPr>
    </w:lvl>
    <w:lvl w:ilvl="5" w:tplc="FFFFFFFF">
      <w:numFmt w:val="decimal"/>
      <w:lvlText w:val=""/>
      <w:lvlJc w:val="left"/>
      <w:rPr>
        <w:rFonts w:cs="Calibri"/>
      </w:rPr>
    </w:lvl>
    <w:lvl w:ilvl="6" w:tplc="FFFFFFFF">
      <w:numFmt w:val="decimal"/>
      <w:lvlText w:val=""/>
      <w:lvlJc w:val="left"/>
      <w:rPr>
        <w:rFonts w:cs="Calibri"/>
      </w:rPr>
    </w:lvl>
    <w:lvl w:ilvl="7" w:tplc="FFFFFFFF">
      <w:numFmt w:val="decimal"/>
      <w:lvlText w:val=""/>
      <w:lvlJc w:val="left"/>
      <w:rPr>
        <w:rFonts w:cs="Calibri"/>
      </w:rPr>
    </w:lvl>
    <w:lvl w:ilvl="8" w:tplc="FFFFFFFF">
      <w:numFmt w:val="decimal"/>
      <w:lvlText w:val=""/>
      <w:lvlJc w:val="left"/>
      <w:rPr>
        <w:rFonts w:cs="Calibri"/>
      </w:rPr>
    </w:lvl>
  </w:abstractNum>
  <w:abstractNum w:abstractNumId="1" w15:restartNumberingAfterBreak="0">
    <w:nsid w:val="BF8A975F"/>
    <w:multiLevelType w:val="hybridMultilevel"/>
    <w:tmpl w:val="68576398"/>
    <w:lvl w:ilvl="0" w:tplc="FFFFFFFF">
      <w:start w:val="1"/>
      <w:numFmt w:val="lowerLetter"/>
      <w:lvlText w:val=""/>
      <w:lvlJc w:val="left"/>
      <w:rPr>
        <w:rFonts w:cs="Calibri"/>
      </w:rPr>
    </w:lvl>
    <w:lvl w:ilvl="1" w:tplc="FFFFFFFF">
      <w:numFmt w:val="decimal"/>
      <w:lvlText w:val=""/>
      <w:lvlJc w:val="left"/>
      <w:rPr>
        <w:rFonts w:cs="Calibri"/>
      </w:rPr>
    </w:lvl>
    <w:lvl w:ilvl="2" w:tplc="FFFFFFFF">
      <w:numFmt w:val="decimal"/>
      <w:lvlText w:val=""/>
      <w:lvlJc w:val="left"/>
      <w:rPr>
        <w:rFonts w:cs="Calibri"/>
      </w:rPr>
    </w:lvl>
    <w:lvl w:ilvl="3" w:tplc="FFFFFFFF">
      <w:numFmt w:val="decimal"/>
      <w:lvlText w:val=""/>
      <w:lvlJc w:val="left"/>
      <w:rPr>
        <w:rFonts w:cs="Calibri"/>
      </w:rPr>
    </w:lvl>
    <w:lvl w:ilvl="4" w:tplc="FFFFFFFF">
      <w:numFmt w:val="decimal"/>
      <w:lvlText w:val=""/>
      <w:lvlJc w:val="left"/>
      <w:rPr>
        <w:rFonts w:cs="Calibri"/>
      </w:rPr>
    </w:lvl>
    <w:lvl w:ilvl="5" w:tplc="FFFFFFFF">
      <w:numFmt w:val="decimal"/>
      <w:lvlText w:val=""/>
      <w:lvlJc w:val="left"/>
      <w:rPr>
        <w:rFonts w:cs="Calibri"/>
      </w:rPr>
    </w:lvl>
    <w:lvl w:ilvl="6" w:tplc="FFFFFFFF">
      <w:numFmt w:val="decimal"/>
      <w:lvlText w:val=""/>
      <w:lvlJc w:val="left"/>
      <w:rPr>
        <w:rFonts w:cs="Calibri"/>
      </w:rPr>
    </w:lvl>
    <w:lvl w:ilvl="7" w:tplc="FFFFFFFF">
      <w:numFmt w:val="decimal"/>
      <w:lvlText w:val=""/>
      <w:lvlJc w:val="left"/>
      <w:rPr>
        <w:rFonts w:cs="Calibri"/>
      </w:rPr>
    </w:lvl>
    <w:lvl w:ilvl="8" w:tplc="FFFFFFFF">
      <w:numFmt w:val="decimal"/>
      <w:lvlText w:val=""/>
      <w:lvlJc w:val="left"/>
      <w:rPr>
        <w:rFonts w:cs="Calibri"/>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Theme="minorHAnsi" w:hAnsiTheme="minorHAnsi" w:hint="default"/>
        <w:sz w:val="22"/>
      </w:rPr>
    </w:lvl>
  </w:abstractNum>
  <w:abstractNum w:abstractNumId="3" w15:restartNumberingAfterBreak="0">
    <w:nsid w:val="00000002"/>
    <w:multiLevelType w:val="singleLevel"/>
    <w:tmpl w:val="00000002"/>
    <w:name w:val="WW8Num2"/>
    <w:lvl w:ilvl="0">
      <w:start w:val="1"/>
      <w:numFmt w:val="lowerRoman"/>
      <w:lvlText w:val="%1)"/>
      <w:lvlJc w:val="left"/>
      <w:pPr>
        <w:tabs>
          <w:tab w:val="num" w:pos="0"/>
        </w:tabs>
        <w:ind w:left="720" w:hanging="720"/>
      </w:pPr>
      <w:rPr>
        <w:rFonts w:ascii="Arial" w:hAnsi="Arial" w:cs="Arial" w:hint="default"/>
        <w:sz w:val="22"/>
        <w:szCs w:val="22"/>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heme="minorHAnsi" w:hAnsiTheme="minorHAnsi" w:hint="default"/>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Theme="minorHAnsi" w:hAnsiTheme="minorHAnsi" w:hint="default"/>
        <w:sz w:val="22"/>
      </w:rPr>
    </w:lvl>
  </w:abstractNum>
  <w:abstractNum w:abstractNumId="6"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Theme="minorHAnsi" w:hAnsiTheme="minorHAnsi" w:hint="default"/>
      </w:rPr>
    </w:lvl>
  </w:abstractNum>
  <w:abstractNum w:abstractNumId="7"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Theme="minorHAnsi" w:hAnsiTheme="minorHAnsi"/>
      </w:rPr>
    </w:lvl>
  </w:abstractNum>
  <w:abstractNum w:abstractNumId="8" w15:restartNumberingAfterBreak="0">
    <w:nsid w:val="00000007"/>
    <w:multiLevelType w:val="multilevel"/>
    <w:tmpl w:val="00000007"/>
    <w:name w:val="WW8Num7"/>
    <w:lvl w:ilvl="0">
      <w:start w:val="3"/>
      <w:numFmt w:val="decimal"/>
      <w:lvlText w:val="%1."/>
      <w:lvlJc w:val="left"/>
      <w:pPr>
        <w:tabs>
          <w:tab w:val="num" w:pos="720"/>
        </w:tabs>
        <w:ind w:left="720" w:hanging="360"/>
      </w:pPr>
      <w:rPr>
        <w:rFonts w:asciiTheme="minorHAnsi" w:hAnsiTheme="minorHAnsi" w:cs="Calibri" w:hint="default"/>
      </w:rPr>
    </w:lvl>
    <w:lvl w:ilvl="1">
      <w:start w:val="1"/>
      <w:numFmt w:val="decimal"/>
      <w:lvlText w:val="%2."/>
      <w:lvlJc w:val="left"/>
      <w:pPr>
        <w:tabs>
          <w:tab w:val="num" w:pos="1080"/>
        </w:tabs>
        <w:ind w:left="1080" w:hanging="360"/>
      </w:pPr>
      <w:rPr>
        <w:rFonts w:cs="Calibri"/>
      </w:rPr>
    </w:lvl>
    <w:lvl w:ilvl="2">
      <w:start w:val="1"/>
      <w:numFmt w:val="decimal"/>
      <w:lvlText w:val="%3."/>
      <w:lvlJc w:val="left"/>
      <w:pPr>
        <w:tabs>
          <w:tab w:val="num" w:pos="1440"/>
        </w:tabs>
        <w:ind w:left="1440" w:hanging="360"/>
      </w:pPr>
      <w:rPr>
        <w:rFonts w:cs="Calibri"/>
      </w:rPr>
    </w:lvl>
    <w:lvl w:ilvl="3">
      <w:start w:val="1"/>
      <w:numFmt w:val="decimal"/>
      <w:lvlText w:val="%4."/>
      <w:lvlJc w:val="left"/>
      <w:pPr>
        <w:tabs>
          <w:tab w:val="num" w:pos="1800"/>
        </w:tabs>
        <w:ind w:left="1800" w:hanging="360"/>
      </w:pPr>
      <w:rPr>
        <w:rFonts w:cs="Calibri"/>
      </w:rPr>
    </w:lvl>
    <w:lvl w:ilvl="4">
      <w:start w:val="1"/>
      <w:numFmt w:val="decimal"/>
      <w:lvlText w:val="%5."/>
      <w:lvlJc w:val="left"/>
      <w:pPr>
        <w:tabs>
          <w:tab w:val="num" w:pos="2160"/>
        </w:tabs>
        <w:ind w:left="2160" w:hanging="360"/>
      </w:pPr>
      <w:rPr>
        <w:rFonts w:cs="Calibri"/>
      </w:rPr>
    </w:lvl>
    <w:lvl w:ilvl="5">
      <w:start w:val="1"/>
      <w:numFmt w:val="decimal"/>
      <w:lvlText w:val="%6."/>
      <w:lvlJc w:val="left"/>
      <w:pPr>
        <w:tabs>
          <w:tab w:val="num" w:pos="2520"/>
        </w:tabs>
        <w:ind w:left="2520" w:hanging="360"/>
      </w:pPr>
      <w:rPr>
        <w:rFonts w:cs="Calibri"/>
      </w:rPr>
    </w:lvl>
    <w:lvl w:ilvl="6">
      <w:start w:val="1"/>
      <w:numFmt w:val="decimal"/>
      <w:lvlText w:val="%7."/>
      <w:lvlJc w:val="left"/>
      <w:pPr>
        <w:tabs>
          <w:tab w:val="num" w:pos="2880"/>
        </w:tabs>
        <w:ind w:left="2880" w:hanging="360"/>
      </w:pPr>
      <w:rPr>
        <w:rFonts w:cs="Calibri"/>
      </w:rPr>
    </w:lvl>
    <w:lvl w:ilvl="7">
      <w:start w:val="1"/>
      <w:numFmt w:val="decimal"/>
      <w:lvlText w:val="%8."/>
      <w:lvlJc w:val="left"/>
      <w:pPr>
        <w:tabs>
          <w:tab w:val="num" w:pos="3240"/>
        </w:tabs>
        <w:ind w:left="3240" w:hanging="360"/>
      </w:pPr>
      <w:rPr>
        <w:rFonts w:cs="Calibri"/>
      </w:rPr>
    </w:lvl>
    <w:lvl w:ilvl="8">
      <w:start w:val="1"/>
      <w:numFmt w:val="decimal"/>
      <w:lvlText w:val="%9."/>
      <w:lvlJc w:val="left"/>
      <w:pPr>
        <w:tabs>
          <w:tab w:val="num" w:pos="3600"/>
        </w:tabs>
        <w:ind w:left="3600" w:hanging="360"/>
      </w:pPr>
      <w:rPr>
        <w:rFonts w:cs="Calibri"/>
      </w:rPr>
    </w:lvl>
  </w:abstractNum>
  <w:abstractNum w:abstractNumId="9" w15:restartNumberingAfterBreak="0">
    <w:nsid w:val="00000008"/>
    <w:multiLevelType w:val="multilevel"/>
    <w:tmpl w:val="00000008"/>
    <w:lvl w:ilvl="0">
      <w:start w:val="1"/>
      <w:numFmt w:val="none"/>
      <w:suff w:val="nothing"/>
      <w:lvlText w:val=""/>
      <w:lvlJc w:val="left"/>
      <w:pPr>
        <w:tabs>
          <w:tab w:val="num" w:pos="432"/>
        </w:tabs>
        <w:ind w:left="432" w:hanging="432"/>
      </w:pPr>
      <w:rPr>
        <w:rFonts w:cs="Calibri"/>
      </w:rPr>
    </w:lvl>
    <w:lvl w:ilvl="1">
      <w:start w:val="1"/>
      <w:numFmt w:val="none"/>
      <w:suff w:val="nothing"/>
      <w:lvlText w:val=""/>
      <w:lvlJc w:val="left"/>
      <w:pPr>
        <w:tabs>
          <w:tab w:val="num" w:pos="576"/>
        </w:tabs>
        <w:ind w:left="576" w:hanging="576"/>
      </w:pPr>
      <w:rPr>
        <w:rFonts w:cs="Calibri"/>
      </w:rPr>
    </w:lvl>
    <w:lvl w:ilvl="2">
      <w:start w:val="1"/>
      <w:numFmt w:val="none"/>
      <w:suff w:val="nothing"/>
      <w:lvlText w:val=""/>
      <w:lvlJc w:val="left"/>
      <w:pPr>
        <w:tabs>
          <w:tab w:val="num" w:pos="720"/>
        </w:tabs>
        <w:ind w:left="720" w:hanging="720"/>
      </w:pPr>
      <w:rPr>
        <w:rFonts w:cs="Calibri"/>
      </w:rPr>
    </w:lvl>
    <w:lvl w:ilvl="3">
      <w:start w:val="1"/>
      <w:numFmt w:val="none"/>
      <w:suff w:val="nothing"/>
      <w:lvlText w:val=""/>
      <w:lvlJc w:val="left"/>
      <w:pPr>
        <w:tabs>
          <w:tab w:val="num" w:pos="864"/>
        </w:tabs>
        <w:ind w:left="864" w:hanging="864"/>
      </w:pPr>
      <w:rPr>
        <w:rFonts w:cs="Calibri"/>
      </w:rPr>
    </w:lvl>
    <w:lvl w:ilvl="4">
      <w:start w:val="1"/>
      <w:numFmt w:val="none"/>
      <w:suff w:val="nothing"/>
      <w:lvlText w:val=""/>
      <w:lvlJc w:val="left"/>
      <w:pPr>
        <w:tabs>
          <w:tab w:val="num" w:pos="1008"/>
        </w:tabs>
        <w:ind w:left="1008" w:hanging="1008"/>
      </w:pPr>
      <w:rPr>
        <w:rFonts w:cs="Calibri"/>
      </w:rPr>
    </w:lvl>
    <w:lvl w:ilvl="5">
      <w:start w:val="1"/>
      <w:numFmt w:val="none"/>
      <w:suff w:val="nothing"/>
      <w:lvlText w:val=""/>
      <w:lvlJc w:val="left"/>
      <w:pPr>
        <w:tabs>
          <w:tab w:val="num" w:pos="1152"/>
        </w:tabs>
        <w:ind w:left="1152" w:hanging="1152"/>
      </w:pPr>
      <w:rPr>
        <w:rFonts w:cs="Calibri"/>
      </w:rPr>
    </w:lvl>
    <w:lvl w:ilvl="6">
      <w:start w:val="1"/>
      <w:numFmt w:val="none"/>
      <w:suff w:val="nothing"/>
      <w:lvlText w:val=""/>
      <w:lvlJc w:val="left"/>
      <w:pPr>
        <w:tabs>
          <w:tab w:val="num" w:pos="1296"/>
        </w:tabs>
        <w:ind w:left="1296" w:hanging="1296"/>
      </w:pPr>
      <w:rPr>
        <w:rFonts w:cs="Calibri"/>
      </w:rPr>
    </w:lvl>
    <w:lvl w:ilvl="7">
      <w:start w:val="1"/>
      <w:numFmt w:val="none"/>
      <w:suff w:val="nothing"/>
      <w:lvlText w:val=""/>
      <w:lvlJc w:val="left"/>
      <w:pPr>
        <w:tabs>
          <w:tab w:val="num" w:pos="1440"/>
        </w:tabs>
        <w:ind w:left="1440" w:hanging="1440"/>
      </w:pPr>
      <w:rPr>
        <w:rFonts w:cs="Calibri"/>
      </w:rPr>
    </w:lvl>
    <w:lvl w:ilvl="8">
      <w:start w:val="1"/>
      <w:numFmt w:val="none"/>
      <w:suff w:val="nothing"/>
      <w:lvlText w:val=""/>
      <w:lvlJc w:val="left"/>
      <w:pPr>
        <w:tabs>
          <w:tab w:val="num" w:pos="1584"/>
        </w:tabs>
        <w:ind w:left="1584" w:hanging="1584"/>
      </w:pPr>
      <w:rPr>
        <w:rFonts w:cs="Calibri"/>
      </w:rPr>
    </w:lvl>
  </w:abstractNum>
  <w:abstractNum w:abstractNumId="10" w15:restartNumberingAfterBreak="0">
    <w:nsid w:val="4A0609D6"/>
    <w:multiLevelType w:val="hybridMultilevel"/>
    <w:tmpl w:val="274627AC"/>
    <w:lvl w:ilvl="0" w:tplc="08090001">
      <w:start w:val="1"/>
      <w:numFmt w:val="bullet"/>
      <w:lvlText w:val=""/>
      <w:lvlJc w:val="left"/>
      <w:pPr>
        <w:ind w:left="720" w:hanging="360"/>
      </w:pPr>
      <w:rPr>
        <w:rFonts w:asciiTheme="minorHAnsi" w:hAnsiTheme="minorHAnsi" w:hint="default"/>
      </w:rPr>
    </w:lvl>
    <w:lvl w:ilvl="1" w:tplc="08090003" w:tentative="1">
      <w:start w:val="1"/>
      <w:numFmt w:val="bullet"/>
      <w:lvlText w:val="o"/>
      <w:lvlJc w:val="left"/>
      <w:pPr>
        <w:ind w:left="1440" w:hanging="360"/>
      </w:pPr>
      <w:rPr>
        <w:rFonts w:asciiTheme="minorHAnsi" w:hAnsiTheme="minorHAnsi" w:hint="default"/>
      </w:rPr>
    </w:lvl>
    <w:lvl w:ilvl="2" w:tplc="08090005" w:tentative="1">
      <w:start w:val="1"/>
      <w:numFmt w:val="bullet"/>
      <w:lvlText w:val=""/>
      <w:lvlJc w:val="left"/>
      <w:pPr>
        <w:ind w:left="2160" w:hanging="360"/>
      </w:pPr>
      <w:rPr>
        <w:rFonts w:asciiTheme="minorHAnsi" w:hAnsiTheme="minorHAnsi" w:hint="default"/>
      </w:rPr>
    </w:lvl>
    <w:lvl w:ilvl="3" w:tplc="08090001" w:tentative="1">
      <w:start w:val="1"/>
      <w:numFmt w:val="bullet"/>
      <w:lvlText w:val=""/>
      <w:lvlJc w:val="left"/>
      <w:pPr>
        <w:ind w:left="2880" w:hanging="360"/>
      </w:pPr>
      <w:rPr>
        <w:rFonts w:asciiTheme="minorHAnsi" w:hAnsiTheme="minorHAnsi" w:hint="default"/>
      </w:rPr>
    </w:lvl>
    <w:lvl w:ilvl="4" w:tplc="08090003" w:tentative="1">
      <w:start w:val="1"/>
      <w:numFmt w:val="bullet"/>
      <w:lvlText w:val="o"/>
      <w:lvlJc w:val="left"/>
      <w:pPr>
        <w:ind w:left="3600" w:hanging="360"/>
      </w:pPr>
      <w:rPr>
        <w:rFonts w:asciiTheme="minorHAnsi" w:hAnsiTheme="minorHAnsi" w:hint="default"/>
      </w:rPr>
    </w:lvl>
    <w:lvl w:ilvl="5" w:tplc="08090005" w:tentative="1">
      <w:start w:val="1"/>
      <w:numFmt w:val="bullet"/>
      <w:lvlText w:val=""/>
      <w:lvlJc w:val="left"/>
      <w:pPr>
        <w:ind w:left="4320" w:hanging="360"/>
      </w:pPr>
      <w:rPr>
        <w:rFonts w:asciiTheme="minorHAnsi" w:hAnsiTheme="minorHAnsi" w:hint="default"/>
      </w:rPr>
    </w:lvl>
    <w:lvl w:ilvl="6" w:tplc="08090001" w:tentative="1">
      <w:start w:val="1"/>
      <w:numFmt w:val="bullet"/>
      <w:lvlText w:val=""/>
      <w:lvlJc w:val="left"/>
      <w:pPr>
        <w:ind w:left="5040" w:hanging="360"/>
      </w:pPr>
      <w:rPr>
        <w:rFonts w:asciiTheme="minorHAnsi" w:hAnsiTheme="minorHAnsi" w:hint="default"/>
      </w:rPr>
    </w:lvl>
    <w:lvl w:ilvl="7" w:tplc="08090003" w:tentative="1">
      <w:start w:val="1"/>
      <w:numFmt w:val="bullet"/>
      <w:lvlText w:val="o"/>
      <w:lvlJc w:val="left"/>
      <w:pPr>
        <w:ind w:left="5760" w:hanging="360"/>
      </w:pPr>
      <w:rPr>
        <w:rFonts w:asciiTheme="minorHAnsi" w:hAnsiTheme="minorHAnsi" w:hint="default"/>
      </w:rPr>
    </w:lvl>
    <w:lvl w:ilvl="8" w:tplc="08090005" w:tentative="1">
      <w:start w:val="1"/>
      <w:numFmt w:val="bullet"/>
      <w:lvlText w:val=""/>
      <w:lvlJc w:val="left"/>
      <w:pPr>
        <w:ind w:left="6480" w:hanging="360"/>
      </w:pPr>
      <w:rPr>
        <w:rFonts w:asciiTheme="minorHAnsi" w:hAnsiTheme="minorHAnsi" w:hint="default"/>
      </w:rPr>
    </w:lvl>
  </w:abstractNum>
  <w:abstractNum w:abstractNumId="11" w15:restartNumberingAfterBreak="0">
    <w:nsid w:val="690832A2"/>
    <w:multiLevelType w:val="hybridMultilevel"/>
    <w:tmpl w:val="B32E66F2"/>
    <w:lvl w:ilvl="0" w:tplc="DFF41A74">
      <w:start w:val="1"/>
      <w:numFmt w:val="decimal"/>
      <w:lvlText w:val="%1."/>
      <w:lvlJc w:val="left"/>
      <w:pPr>
        <w:ind w:left="4613" w:hanging="360"/>
      </w:pPr>
      <w:rPr>
        <w:rFonts w:cs="Calibri"/>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12" w15:restartNumberingAfterBreak="0">
    <w:nsid w:val="7E59D5D9"/>
    <w:multiLevelType w:val="hybridMultilevel"/>
    <w:tmpl w:val="7075A358"/>
    <w:lvl w:ilvl="0" w:tplc="FFFFFFFF">
      <w:start w:val="1"/>
      <w:numFmt w:val="lowerLetter"/>
      <w:lvlText w:val=""/>
      <w:lvlJc w:val="left"/>
      <w:rPr>
        <w:rFonts w:cs="Calibri"/>
      </w:rPr>
    </w:lvl>
    <w:lvl w:ilvl="1" w:tplc="FFFFFFFF">
      <w:numFmt w:val="decimal"/>
      <w:lvlText w:val=""/>
      <w:lvlJc w:val="left"/>
      <w:rPr>
        <w:rFonts w:cs="Calibri"/>
      </w:rPr>
    </w:lvl>
    <w:lvl w:ilvl="2" w:tplc="FFFFFFFF">
      <w:numFmt w:val="decimal"/>
      <w:lvlText w:val=""/>
      <w:lvlJc w:val="left"/>
      <w:rPr>
        <w:rFonts w:cs="Calibri"/>
      </w:rPr>
    </w:lvl>
    <w:lvl w:ilvl="3" w:tplc="FFFFFFFF">
      <w:numFmt w:val="decimal"/>
      <w:lvlText w:val=""/>
      <w:lvlJc w:val="left"/>
      <w:rPr>
        <w:rFonts w:cs="Calibri"/>
      </w:rPr>
    </w:lvl>
    <w:lvl w:ilvl="4" w:tplc="FFFFFFFF">
      <w:numFmt w:val="decimal"/>
      <w:lvlText w:val=""/>
      <w:lvlJc w:val="left"/>
      <w:rPr>
        <w:rFonts w:cs="Calibri"/>
      </w:rPr>
    </w:lvl>
    <w:lvl w:ilvl="5" w:tplc="FFFFFFFF">
      <w:numFmt w:val="decimal"/>
      <w:lvlText w:val=""/>
      <w:lvlJc w:val="left"/>
      <w:rPr>
        <w:rFonts w:cs="Calibri"/>
      </w:rPr>
    </w:lvl>
    <w:lvl w:ilvl="6" w:tplc="FFFFFFFF">
      <w:numFmt w:val="decimal"/>
      <w:lvlText w:val=""/>
      <w:lvlJc w:val="left"/>
      <w:rPr>
        <w:rFonts w:cs="Calibri"/>
      </w:rPr>
    </w:lvl>
    <w:lvl w:ilvl="7" w:tplc="FFFFFFFF">
      <w:numFmt w:val="decimal"/>
      <w:lvlText w:val=""/>
      <w:lvlJc w:val="left"/>
      <w:rPr>
        <w:rFonts w:cs="Calibri"/>
      </w:rPr>
    </w:lvl>
    <w:lvl w:ilvl="8" w:tplc="FFFFFFFF">
      <w:numFmt w:val="decimal"/>
      <w:lvlText w:val=""/>
      <w:lvlJc w:val="left"/>
      <w:rPr>
        <w:rFonts w:cs="Calibri"/>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0"/>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oNotHyphenateCaps/>
  <w:drawingGridHorizontalSpacing w:val="0"/>
  <w:drawingGridVerticalSpacing w:val="0"/>
  <w:displayHorizontalDrawingGridEvery w:val="0"/>
  <w:displayVerticalDrawingGridEvery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127E49"/>
    <w:rsid w:val="0004602D"/>
    <w:rsid w:val="000771B2"/>
    <w:rsid w:val="000B0CBC"/>
    <w:rsid w:val="000F7D77"/>
    <w:rsid w:val="00127E49"/>
    <w:rsid w:val="00176CB3"/>
    <w:rsid w:val="00184BD9"/>
    <w:rsid w:val="00186343"/>
    <w:rsid w:val="001A7A52"/>
    <w:rsid w:val="001B3B0C"/>
    <w:rsid w:val="00204CD9"/>
    <w:rsid w:val="0021438A"/>
    <w:rsid w:val="00214916"/>
    <w:rsid w:val="00217AD8"/>
    <w:rsid w:val="00223344"/>
    <w:rsid w:val="00231AC4"/>
    <w:rsid w:val="00271283"/>
    <w:rsid w:val="00276199"/>
    <w:rsid w:val="002E3DC2"/>
    <w:rsid w:val="0033406A"/>
    <w:rsid w:val="00351735"/>
    <w:rsid w:val="00370C26"/>
    <w:rsid w:val="003E5BEB"/>
    <w:rsid w:val="00436C46"/>
    <w:rsid w:val="00453D1B"/>
    <w:rsid w:val="00461640"/>
    <w:rsid w:val="004F02EA"/>
    <w:rsid w:val="004F2653"/>
    <w:rsid w:val="005168C7"/>
    <w:rsid w:val="0058292D"/>
    <w:rsid w:val="005A5821"/>
    <w:rsid w:val="005B1F84"/>
    <w:rsid w:val="005D3F97"/>
    <w:rsid w:val="00645313"/>
    <w:rsid w:val="006530AF"/>
    <w:rsid w:val="006721D2"/>
    <w:rsid w:val="00674B49"/>
    <w:rsid w:val="006866E9"/>
    <w:rsid w:val="00686824"/>
    <w:rsid w:val="006E29BA"/>
    <w:rsid w:val="00703164"/>
    <w:rsid w:val="00706C1F"/>
    <w:rsid w:val="0073270A"/>
    <w:rsid w:val="00740842"/>
    <w:rsid w:val="00754552"/>
    <w:rsid w:val="00770E20"/>
    <w:rsid w:val="0079307B"/>
    <w:rsid w:val="007A696A"/>
    <w:rsid w:val="008D6F77"/>
    <w:rsid w:val="008F02A7"/>
    <w:rsid w:val="00943A3F"/>
    <w:rsid w:val="00945C73"/>
    <w:rsid w:val="0094750A"/>
    <w:rsid w:val="009C1039"/>
    <w:rsid w:val="009D4D0D"/>
    <w:rsid w:val="009E05CE"/>
    <w:rsid w:val="00A12576"/>
    <w:rsid w:val="00A1350A"/>
    <w:rsid w:val="00A23516"/>
    <w:rsid w:val="00A47799"/>
    <w:rsid w:val="00A54C27"/>
    <w:rsid w:val="00A92725"/>
    <w:rsid w:val="00AF2028"/>
    <w:rsid w:val="00AF473B"/>
    <w:rsid w:val="00B05D48"/>
    <w:rsid w:val="00B066EA"/>
    <w:rsid w:val="00BA6B3D"/>
    <w:rsid w:val="00BB0B73"/>
    <w:rsid w:val="00BB1D94"/>
    <w:rsid w:val="00BB31EC"/>
    <w:rsid w:val="00BB462A"/>
    <w:rsid w:val="00BC5341"/>
    <w:rsid w:val="00BC7169"/>
    <w:rsid w:val="00BE770D"/>
    <w:rsid w:val="00C868F7"/>
    <w:rsid w:val="00CB6256"/>
    <w:rsid w:val="00CE7A5B"/>
    <w:rsid w:val="00CF1FE7"/>
    <w:rsid w:val="00D21CD6"/>
    <w:rsid w:val="00D2281B"/>
    <w:rsid w:val="00D243D9"/>
    <w:rsid w:val="00D2708D"/>
    <w:rsid w:val="00D337B6"/>
    <w:rsid w:val="00D567F3"/>
    <w:rsid w:val="00D57A6E"/>
    <w:rsid w:val="00D64DF2"/>
    <w:rsid w:val="00D65A8A"/>
    <w:rsid w:val="00D75B14"/>
    <w:rsid w:val="00DC25AC"/>
    <w:rsid w:val="00DF2396"/>
    <w:rsid w:val="00DF6373"/>
    <w:rsid w:val="00E85FE3"/>
    <w:rsid w:val="00F35E79"/>
    <w:rsid w:val="00FB58FC"/>
    <w:rsid w:val="00FC4220"/>
    <w:rsid w:val="00FE1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1842AC0F"/>
  <w14:defaultImageDpi w14:val="0"/>
  <w15:docId w15:val="{11835760-4CAA-4DCB-911C-F270FEDB8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Body Tex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heme="minorHAnsi" w:hAnsiTheme="minorHAnsi" w:cs="Calibri"/>
      <w:sz w:val="24"/>
      <w:szCs w:val="24"/>
      <w:lang w:eastAsia="ar-SA"/>
    </w:rPr>
  </w:style>
  <w:style w:type="paragraph" w:styleId="Heading1">
    <w:name w:val="heading 1"/>
    <w:basedOn w:val="Normal"/>
    <w:next w:val="Normal"/>
    <w:link w:val="Heading1Char"/>
    <w:uiPriority w:val="9"/>
    <w:qFormat/>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uiPriority w:val="99"/>
    <w:rPr>
      <w:rFonts w:ascii="Arial" w:hAnsi="Arial" w:cs="Arial"/>
      <w:color w:val="000000"/>
      <w:sz w:val="18"/>
      <w:szCs w:val="18"/>
      <w:lang w:val="en-US"/>
    </w:rPr>
  </w:style>
  <w:style w:type="paragraph" w:styleId="BodyText">
    <w:name w:val="Body Text"/>
    <w:basedOn w:val="Normal"/>
    <w:link w:val="BodyTextChar"/>
    <w:uiPriority w:val="99"/>
    <w:rPr>
      <w:rFonts w:ascii="Arial" w:hAnsi="Arial" w:cs="Arial"/>
      <w:b/>
      <w:bCs/>
      <w:sz w:val="22"/>
      <w:szCs w:val="22"/>
      <w:lang w:eastAsia="en-US"/>
    </w:rPr>
  </w:style>
  <w:style w:type="character" w:customStyle="1" w:styleId="BodyTextChar">
    <w:name w:val="Body Text Char"/>
    <w:basedOn w:val="DefaultParagraphFont"/>
    <w:link w:val="BodyText"/>
    <w:uiPriority w:val="99"/>
    <w:semiHidden/>
    <w:locked/>
    <w:rPr>
      <w:rFonts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ar-SA"/>
    </w:rPr>
  </w:style>
  <w:style w:type="character" w:styleId="Hyperlink">
    <w:name w:val="Hyperlink"/>
    <w:basedOn w:val="DefaultParagraphFont"/>
    <w:uiPriority w:val="99"/>
    <w:semiHidden/>
    <w:unhideWhenUsed/>
    <w:rPr>
      <w:color w:val="0000FF" w:themeColor="hyperlink"/>
      <w:u w:val="single"/>
    </w:rPr>
  </w:style>
  <w:style w:type="paragraph" w:styleId="List">
    <w:name w:val="List"/>
    <w:basedOn w:val="Normal"/>
    <w:uiPriority w:val="99"/>
    <w:semiHidden/>
    <w:unhideWhenUsed/>
    <w:pPr>
      <w:ind w:left="283" w:hanging="283"/>
      <w:contextualSpacing/>
    </w:pPr>
  </w:style>
  <w:style w:type="paragraph" w:styleId="Caption">
    <w:name w:val="caption"/>
    <w:basedOn w:val="Normal"/>
    <w:next w:val="Normal"/>
    <w:uiPriority w:val="35"/>
    <w:semiHidden/>
    <w:unhideWhenUsed/>
    <w:qFormat/>
    <w:rPr>
      <w:b/>
      <w:bCs/>
      <w:sz w:val="20"/>
      <w:szCs w:val="20"/>
    </w:rPr>
  </w:style>
  <w:style w:type="paragraph" w:styleId="Header">
    <w:name w:val="header"/>
    <w:basedOn w:val="Normal"/>
    <w:link w:val="HeaderChar"/>
    <w:uiPriority w:val="99"/>
    <w:semiHidden/>
    <w:unhideWhenUsed/>
    <w:pPr>
      <w:tabs>
        <w:tab w:val="center" w:pos="4513"/>
        <w:tab w:val="right" w:pos="9026"/>
      </w:tabs>
    </w:pPr>
  </w:style>
  <w:style w:type="character" w:customStyle="1" w:styleId="HeaderChar">
    <w:name w:val="Header Char"/>
    <w:basedOn w:val="DefaultParagraphFont"/>
    <w:link w:val="Header"/>
    <w:uiPriority w:val="99"/>
    <w:semiHidden/>
    <w:rPr>
      <w:rFonts w:asciiTheme="minorHAnsi" w:hAnsiTheme="minorHAnsi" w:cs="Calibri"/>
      <w:sz w:val="24"/>
      <w:szCs w:val="24"/>
      <w:lang w:eastAsia="ar-SA"/>
    </w:rPr>
  </w:style>
  <w:style w:type="paragraph" w:styleId="Footer">
    <w:name w:val="footer"/>
    <w:basedOn w:val="Normal"/>
    <w:link w:val="FooterChar"/>
    <w:uiPriority w:val="99"/>
    <w:semiHidden/>
    <w:unhideWhenUsed/>
    <w:pPr>
      <w:tabs>
        <w:tab w:val="center" w:pos="4513"/>
        <w:tab w:val="right" w:pos="9026"/>
      </w:tabs>
    </w:pPr>
  </w:style>
  <w:style w:type="character" w:customStyle="1" w:styleId="FooterChar">
    <w:name w:val="Footer Char"/>
    <w:basedOn w:val="DefaultParagraphFont"/>
    <w:link w:val="Footer"/>
    <w:uiPriority w:val="99"/>
    <w:semiHidden/>
    <w:rPr>
      <w:rFonts w:asciiTheme="minorHAnsi" w:hAnsiTheme="minorHAnsi" w:cs="Calibri"/>
      <w:sz w:val="24"/>
      <w:szCs w:val="24"/>
      <w:lang w:eastAsia="ar-SA"/>
    </w:rPr>
  </w:style>
  <w:style w:type="paragraph" w:styleId="ListParagraph">
    <w:name w:val="List Paragraph"/>
    <w:basedOn w:val="Normal"/>
    <w:uiPriority w:val="34"/>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75002">
      <w:marLeft w:val="0"/>
      <w:marRight w:val="0"/>
      <w:marTop w:val="0"/>
      <w:marBottom w:val="0"/>
      <w:divBdr>
        <w:top w:val="none" w:sz="0" w:space="0" w:color="auto"/>
        <w:left w:val="none" w:sz="0" w:space="0" w:color="auto"/>
        <w:bottom w:val="none" w:sz="0" w:space="0" w:color="auto"/>
        <w:right w:val="none" w:sz="0" w:space="0" w:color="auto"/>
      </w:divBdr>
    </w:div>
    <w:div w:id="20907500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B139D-10DF-4FA6-AF93-7362F0B99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1986</Words>
  <Characters>11322</Characters>
  <Application>Microsoft Office Word</Application>
  <DocSecurity>0</DocSecurity>
  <Lines>94</Lines>
  <Paragraphs>26</Paragraphs>
  <ScaleCrop>false</ScaleCrop>
  <Company>South Ribble Borough Council</Company>
  <LinksUpToDate>false</LinksUpToDate>
  <CharactersWithSpaces>13282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Site and Surrounding Area</dc:title>
  <dc:subject/>
  <dc:creator>Authorised User</dc:creator>
  <cp:keywords/>
  <dc:description/>
  <cp:lastModifiedBy>Charlotte Lynch</cp:lastModifiedBy>
  <cp:revision>5</cp:revision>
  <dcterms:created xsi:type="dcterms:W3CDTF">2021-11-18T11:11:00Z</dcterms:created>
  <dcterms:modified xsi:type="dcterms:W3CDTF">2021-11-25T13:30:00Z</dcterms:modified>
</cp:coreProperties>
</file>