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1161B1E2" w14:textId="447C658D" w:rsidR="0037581E" w:rsidRDefault="0037581E" w:rsidP="0037581E">
      <w:pPr>
        <w:rPr>
          <w:rFonts w:ascii="Arial" w:hAnsi="Arial" w:cs="Arial"/>
          <w:b/>
          <w:sz w:val="24"/>
          <w:szCs w:val="24"/>
        </w:rPr>
      </w:pPr>
      <w:bookmarkStart w:id="0" w:name="_Hlk56155553"/>
      <w:r>
        <w:rPr>
          <w:rFonts w:ascii="Arial" w:hAnsi="Arial" w:cs="Arial"/>
          <w:b/>
          <w:sz w:val="24"/>
          <w:szCs w:val="24"/>
        </w:rPr>
        <w:t xml:space="preserve">GENERAL REPORT OF THE MEETING </w:t>
      </w:r>
      <w:r w:rsidR="00DB1978">
        <w:rPr>
          <w:rFonts w:ascii="Arial" w:hAnsi="Arial" w:cs="Arial"/>
          <w:b/>
          <w:sz w:val="24"/>
          <w:szCs w:val="24"/>
        </w:rPr>
        <w:t xml:space="preserve">OF CABINET </w:t>
      </w:r>
      <w:r>
        <w:rPr>
          <w:rFonts w:ascii="Arial" w:hAnsi="Arial" w:cs="Arial"/>
          <w:b/>
          <w:sz w:val="24"/>
          <w:szCs w:val="24"/>
        </w:rPr>
        <w:t xml:space="preserve">HELD ON WEDNESDAY </w:t>
      </w:r>
      <w:r w:rsidR="00EA2886">
        <w:rPr>
          <w:rFonts w:ascii="Arial" w:hAnsi="Arial" w:cs="Arial"/>
          <w:b/>
          <w:sz w:val="24"/>
          <w:szCs w:val="24"/>
        </w:rPr>
        <w:t xml:space="preserve">14 OCTOBER </w:t>
      </w:r>
      <w:r>
        <w:rPr>
          <w:rFonts w:ascii="Arial" w:hAnsi="Arial" w:cs="Arial"/>
          <w:b/>
          <w:sz w:val="24"/>
          <w:szCs w:val="24"/>
        </w:rPr>
        <w:t>2020</w:t>
      </w:r>
    </w:p>
    <w:bookmarkEnd w:id="0"/>
    <w:p w14:paraId="66CFE876" w14:textId="4BCF05C8" w:rsidR="00644C50" w:rsidRDefault="004110C1" w:rsidP="004110C1">
      <w:pPr>
        <w:rPr>
          <w:rFonts w:ascii="Arial" w:hAnsi="Arial" w:cs="Arial"/>
          <w:b/>
          <w:sz w:val="24"/>
          <w:szCs w:val="24"/>
        </w:rPr>
      </w:pPr>
      <w:r w:rsidRPr="004110C1">
        <w:rPr>
          <w:rFonts w:ascii="Arial" w:hAnsi="Arial" w:cs="Arial"/>
          <w:b/>
          <w:sz w:val="24"/>
          <w:szCs w:val="24"/>
        </w:rPr>
        <w:t>Proposed Leisure Facilit</w:t>
      </w:r>
      <w:r>
        <w:rPr>
          <w:rFonts w:ascii="Arial" w:hAnsi="Arial" w:cs="Arial"/>
          <w:b/>
          <w:sz w:val="24"/>
          <w:szCs w:val="24"/>
        </w:rPr>
        <w:t>ies Strategy</w:t>
      </w:r>
      <w:r w:rsidRPr="004110C1">
        <w:rPr>
          <w:rFonts w:ascii="Arial" w:hAnsi="Arial" w:cs="Arial"/>
          <w:b/>
          <w:sz w:val="24"/>
          <w:szCs w:val="24"/>
        </w:rPr>
        <w:t xml:space="preserve"> for South Ribble</w:t>
      </w:r>
    </w:p>
    <w:p w14:paraId="752B7D08" w14:textId="77777777" w:rsidR="00124C30" w:rsidRPr="00124C30" w:rsidRDefault="004110C1" w:rsidP="004110C1">
      <w:pPr>
        <w:pStyle w:val="ListParagraph"/>
        <w:numPr>
          <w:ilvl w:val="0"/>
          <w:numId w:val="1"/>
        </w:numPr>
        <w:rPr>
          <w:rFonts w:ascii="Arial" w:hAnsi="Arial" w:cs="Arial"/>
          <w:b/>
          <w:sz w:val="24"/>
          <w:szCs w:val="24"/>
        </w:rPr>
      </w:pPr>
      <w:r w:rsidRPr="004110C1">
        <w:rPr>
          <w:rFonts w:ascii="Arial" w:hAnsi="Arial" w:cs="Arial"/>
          <w:sz w:val="24"/>
          <w:szCs w:val="24"/>
        </w:rPr>
        <w:t>Cabinet adopted the new South Ribble Leisure Facilities Strategy as a key document that will help deliver a sustainable future for public Leisure Facilities in the Borough. Cabinet also requested that officers bring back to Cabinet and Council further reports outlining in detail how the new Leisure Facilities Strategy will be delivered including future management arrangements for the Leisure Centres.</w:t>
      </w:r>
      <w:r w:rsidR="00124C30" w:rsidRPr="00124C30">
        <w:rPr>
          <w:rFonts w:ascii="Arial" w:hAnsi="Arial" w:cs="Arial"/>
          <w:sz w:val="24"/>
          <w:szCs w:val="24"/>
        </w:rPr>
        <w:t xml:space="preserve"> </w:t>
      </w:r>
    </w:p>
    <w:p w14:paraId="3F334F12" w14:textId="299795D8" w:rsidR="004110C1" w:rsidRPr="00124C30" w:rsidRDefault="00124C30" w:rsidP="004110C1">
      <w:pPr>
        <w:pStyle w:val="ListParagraph"/>
        <w:numPr>
          <w:ilvl w:val="0"/>
          <w:numId w:val="1"/>
        </w:numPr>
        <w:rPr>
          <w:rFonts w:ascii="Arial" w:hAnsi="Arial" w:cs="Arial"/>
          <w:b/>
          <w:sz w:val="24"/>
          <w:szCs w:val="24"/>
        </w:rPr>
      </w:pPr>
      <w:r w:rsidRPr="004110C1">
        <w:rPr>
          <w:rFonts w:ascii="Arial" w:hAnsi="Arial" w:cs="Arial"/>
          <w:sz w:val="24"/>
          <w:szCs w:val="24"/>
        </w:rPr>
        <w:t xml:space="preserve">The </w:t>
      </w:r>
      <w:r>
        <w:rPr>
          <w:rFonts w:ascii="Arial" w:hAnsi="Arial" w:cs="Arial"/>
          <w:sz w:val="24"/>
          <w:szCs w:val="24"/>
        </w:rPr>
        <w:t xml:space="preserve">Strategy </w:t>
      </w:r>
      <w:r w:rsidRPr="004110C1">
        <w:rPr>
          <w:rFonts w:ascii="Arial" w:hAnsi="Arial" w:cs="Arial"/>
          <w:sz w:val="24"/>
          <w:szCs w:val="24"/>
        </w:rPr>
        <w:t>outlined a vision for future Leisure Facilities in the borough that was sustainable and fully contributed to the wider aspirations and ambitions of the Council’s Corporate Plan, notably in the areas of Health and Wellbeing, tackling Health Inequalities and Community Development</w:t>
      </w:r>
      <w:r>
        <w:rPr>
          <w:rFonts w:ascii="Arial" w:hAnsi="Arial" w:cs="Arial"/>
          <w:sz w:val="24"/>
          <w:szCs w:val="24"/>
        </w:rPr>
        <w:t>.</w:t>
      </w:r>
    </w:p>
    <w:p w14:paraId="375C3C63" w14:textId="77777777" w:rsidR="00124C30" w:rsidRPr="00124C30" w:rsidRDefault="00124C30" w:rsidP="00124C30">
      <w:pPr>
        <w:pStyle w:val="ListParagraph"/>
        <w:ind w:left="501"/>
        <w:rPr>
          <w:rFonts w:ascii="Arial" w:hAnsi="Arial" w:cs="Arial"/>
          <w:b/>
          <w:sz w:val="24"/>
          <w:szCs w:val="24"/>
        </w:rPr>
      </w:pPr>
    </w:p>
    <w:p w14:paraId="67E4A2EA" w14:textId="3B174636" w:rsidR="004110C1" w:rsidRDefault="004110C1" w:rsidP="004110C1">
      <w:pPr>
        <w:rPr>
          <w:rFonts w:ascii="Arial" w:hAnsi="Arial" w:cs="Arial"/>
          <w:b/>
          <w:sz w:val="24"/>
          <w:szCs w:val="24"/>
        </w:rPr>
      </w:pPr>
      <w:r>
        <w:rPr>
          <w:rFonts w:ascii="Arial" w:hAnsi="Arial" w:cs="Arial"/>
          <w:b/>
          <w:sz w:val="24"/>
          <w:szCs w:val="24"/>
        </w:rPr>
        <w:t>South Ribble Playing Pitch Hub</w:t>
      </w:r>
    </w:p>
    <w:p w14:paraId="4D2B1EF8" w14:textId="0A8BCC31" w:rsidR="00644C50" w:rsidRDefault="00124C30" w:rsidP="006C3ADC">
      <w:pPr>
        <w:pStyle w:val="ListParagraph"/>
        <w:numPr>
          <w:ilvl w:val="0"/>
          <w:numId w:val="1"/>
        </w:numPr>
        <w:rPr>
          <w:rFonts w:ascii="Arial" w:hAnsi="Arial" w:cs="Arial"/>
          <w:sz w:val="24"/>
          <w:szCs w:val="24"/>
        </w:rPr>
      </w:pPr>
      <w:r>
        <w:rPr>
          <w:rFonts w:ascii="Arial" w:hAnsi="Arial" w:cs="Arial"/>
          <w:sz w:val="24"/>
          <w:szCs w:val="24"/>
        </w:rPr>
        <w:t>C</w:t>
      </w:r>
      <w:r w:rsidR="004110C1" w:rsidRPr="00124C30">
        <w:rPr>
          <w:rFonts w:ascii="Arial" w:hAnsi="Arial" w:cs="Arial"/>
          <w:sz w:val="24"/>
          <w:szCs w:val="24"/>
        </w:rPr>
        <w:t xml:space="preserve">abinet approved the development of the Playing Pitch Hub project to be located at Bamber Bridge Leisure Centre in line with the budget allocated within the Council’s Capital programme. It also approved </w:t>
      </w:r>
      <w:r w:rsidR="000E74BB" w:rsidRPr="00124C30">
        <w:rPr>
          <w:rFonts w:ascii="Arial" w:hAnsi="Arial" w:cs="Arial"/>
          <w:sz w:val="24"/>
          <w:szCs w:val="24"/>
        </w:rPr>
        <w:t xml:space="preserve">the </w:t>
      </w:r>
      <w:r w:rsidR="004110C1" w:rsidRPr="00124C30">
        <w:rPr>
          <w:rFonts w:ascii="Arial" w:hAnsi="Arial" w:cs="Arial"/>
          <w:sz w:val="24"/>
          <w:szCs w:val="24"/>
        </w:rPr>
        <w:t>submission of a Football Foundation bid for the Playing Pitch Hub project in January or April 2021 with the objective of obtaining partnership funding for the project.</w:t>
      </w:r>
      <w:r w:rsidR="000E74BB" w:rsidRPr="00124C30">
        <w:rPr>
          <w:rFonts w:ascii="Arial" w:hAnsi="Arial" w:cs="Arial"/>
          <w:sz w:val="24"/>
          <w:szCs w:val="24"/>
        </w:rPr>
        <w:t xml:space="preserve"> Finally, Cabinet made the necessary authorisation and issued instructions to officers to carry out a procurement exercise for the building work of the playing pitch hub, to bring back a report on the final business plan for the project with site plan and costings, and to bring back a report for decision on the award of a construction contract.</w:t>
      </w:r>
    </w:p>
    <w:p w14:paraId="6ED67C7B" w14:textId="2EDEA0F1" w:rsidR="000E74BB" w:rsidRDefault="000D2E0A" w:rsidP="000E74BB">
      <w:pPr>
        <w:pStyle w:val="ListParagraph"/>
        <w:numPr>
          <w:ilvl w:val="0"/>
          <w:numId w:val="1"/>
        </w:numPr>
        <w:rPr>
          <w:rFonts w:ascii="Arial" w:hAnsi="Arial" w:cs="Arial"/>
          <w:sz w:val="24"/>
          <w:szCs w:val="24"/>
        </w:rPr>
      </w:pPr>
      <w:r w:rsidRPr="000D2E0A">
        <w:rPr>
          <w:rFonts w:ascii="Arial" w:hAnsi="Arial" w:cs="Arial"/>
          <w:sz w:val="24"/>
          <w:szCs w:val="24"/>
        </w:rPr>
        <w:t>The Playing Pitch Strategy outline</w:t>
      </w:r>
      <w:r>
        <w:rPr>
          <w:rFonts w:ascii="Arial" w:hAnsi="Arial" w:cs="Arial"/>
          <w:sz w:val="24"/>
          <w:szCs w:val="24"/>
        </w:rPr>
        <w:t>d</w:t>
      </w:r>
      <w:r w:rsidRPr="000D2E0A">
        <w:rPr>
          <w:rFonts w:ascii="Arial" w:hAnsi="Arial" w:cs="Arial"/>
          <w:sz w:val="24"/>
          <w:szCs w:val="24"/>
        </w:rPr>
        <w:t xml:space="preserve"> a strategic approach to ensuring the future provision of outdoor playing pitches meets local community needs against a background of projected housing growth. The Playing Pitch Strategy identified a shortfall of two full size 3rd Generation (3G) football pitches in the Borough. This decision </w:t>
      </w:r>
      <w:r>
        <w:rPr>
          <w:rFonts w:ascii="Arial" w:hAnsi="Arial" w:cs="Arial"/>
          <w:sz w:val="24"/>
          <w:szCs w:val="24"/>
        </w:rPr>
        <w:t>wa</w:t>
      </w:r>
      <w:r w:rsidRPr="000D2E0A">
        <w:rPr>
          <w:rFonts w:ascii="Arial" w:hAnsi="Arial" w:cs="Arial"/>
          <w:sz w:val="24"/>
          <w:szCs w:val="24"/>
        </w:rPr>
        <w:t>s about developing a project to provide those two 3G pitches, along with the refurbishment of Bamber Bridge Leisure Centre and building the necessary ancillary facilities to support the project.</w:t>
      </w:r>
    </w:p>
    <w:p w14:paraId="2DD1167E" w14:textId="4958AA8D" w:rsidR="00CF6B62" w:rsidRDefault="00CF6B62" w:rsidP="00CF6B62">
      <w:pPr>
        <w:pStyle w:val="ListParagraph"/>
        <w:ind w:left="501"/>
        <w:rPr>
          <w:rFonts w:ascii="Arial" w:hAnsi="Arial" w:cs="Arial"/>
          <w:sz w:val="24"/>
          <w:szCs w:val="24"/>
        </w:rPr>
      </w:pPr>
    </w:p>
    <w:p w14:paraId="6993C7B3" w14:textId="01D9F87F" w:rsidR="00CF6B62" w:rsidRPr="00CF6B62" w:rsidRDefault="00CF6B62" w:rsidP="00CF6B62">
      <w:pPr>
        <w:pStyle w:val="ListParagraph"/>
        <w:ind w:left="501"/>
        <w:rPr>
          <w:rFonts w:ascii="Arial" w:hAnsi="Arial" w:cs="Arial"/>
          <w:b/>
          <w:bCs/>
          <w:sz w:val="24"/>
          <w:szCs w:val="24"/>
        </w:rPr>
      </w:pPr>
      <w:r w:rsidRPr="00CF6B62">
        <w:rPr>
          <w:rFonts w:ascii="Arial" w:hAnsi="Arial" w:cs="Arial"/>
          <w:b/>
          <w:bCs/>
          <w:sz w:val="24"/>
          <w:szCs w:val="24"/>
        </w:rPr>
        <w:t>Refurbishment of Hurst Grange Park Coach House, Penwortham</w:t>
      </w:r>
    </w:p>
    <w:p w14:paraId="57678AE9" w14:textId="77777777" w:rsidR="00CF6B62" w:rsidRPr="00CF6B62" w:rsidRDefault="00CF6B62" w:rsidP="00CF6B62">
      <w:pPr>
        <w:pStyle w:val="ListParagraph"/>
        <w:ind w:left="501"/>
        <w:rPr>
          <w:rFonts w:ascii="Arial" w:hAnsi="Arial" w:cs="Arial"/>
          <w:sz w:val="24"/>
          <w:szCs w:val="24"/>
        </w:rPr>
      </w:pPr>
    </w:p>
    <w:p w14:paraId="4527C9A3" w14:textId="4A31E94F" w:rsidR="000E74BB" w:rsidRPr="00CF6B62" w:rsidRDefault="00CF6B62" w:rsidP="000E74BB">
      <w:pPr>
        <w:pStyle w:val="ListParagraph"/>
        <w:numPr>
          <w:ilvl w:val="0"/>
          <w:numId w:val="1"/>
        </w:numPr>
        <w:rPr>
          <w:rFonts w:ascii="Arial" w:hAnsi="Arial" w:cs="Arial"/>
          <w:b/>
          <w:sz w:val="24"/>
          <w:szCs w:val="24"/>
        </w:rPr>
      </w:pPr>
      <w:r w:rsidRPr="00CF6B62">
        <w:rPr>
          <w:rFonts w:ascii="Arial" w:hAnsi="Arial" w:cs="Arial"/>
          <w:sz w:val="24"/>
          <w:szCs w:val="24"/>
        </w:rPr>
        <w:t>Cabinet g</w:t>
      </w:r>
      <w:r w:rsidR="000D2E0A" w:rsidRPr="00CF6B62">
        <w:rPr>
          <w:rFonts w:ascii="Arial" w:hAnsi="Arial" w:cs="Arial"/>
          <w:sz w:val="24"/>
          <w:szCs w:val="24"/>
        </w:rPr>
        <w:t>rant</w:t>
      </w:r>
      <w:r>
        <w:rPr>
          <w:rFonts w:ascii="Arial" w:hAnsi="Arial" w:cs="Arial"/>
          <w:sz w:val="24"/>
          <w:szCs w:val="24"/>
        </w:rPr>
        <w:t>ed</w:t>
      </w:r>
      <w:r w:rsidR="000D2E0A" w:rsidRPr="00CF6B62">
        <w:rPr>
          <w:rFonts w:ascii="Arial" w:hAnsi="Arial" w:cs="Arial"/>
          <w:sz w:val="24"/>
          <w:szCs w:val="24"/>
        </w:rPr>
        <w:t xml:space="preserve"> permission to spend the allocated capital budget of £732,732 for the Refurbishment of Hurst Grange Coach House and the associated project activities; a</w:t>
      </w:r>
      <w:r w:rsidRPr="00CF6B62">
        <w:rPr>
          <w:rFonts w:ascii="Arial" w:hAnsi="Arial" w:cs="Arial"/>
          <w:sz w:val="24"/>
          <w:szCs w:val="24"/>
        </w:rPr>
        <w:t>nd a</w:t>
      </w:r>
      <w:r w:rsidR="000D2E0A" w:rsidRPr="00CF6B62">
        <w:rPr>
          <w:rFonts w:ascii="Arial" w:hAnsi="Arial" w:cs="Arial"/>
          <w:sz w:val="24"/>
          <w:szCs w:val="24"/>
        </w:rPr>
        <w:t>ward</w:t>
      </w:r>
      <w:r w:rsidRPr="00CF6B62">
        <w:rPr>
          <w:rFonts w:ascii="Arial" w:hAnsi="Arial" w:cs="Arial"/>
          <w:sz w:val="24"/>
          <w:szCs w:val="24"/>
        </w:rPr>
        <w:t>ed</w:t>
      </w:r>
      <w:r w:rsidR="000D2E0A" w:rsidRPr="00CF6B62">
        <w:rPr>
          <w:rFonts w:ascii="Arial" w:hAnsi="Arial" w:cs="Arial"/>
          <w:sz w:val="24"/>
          <w:szCs w:val="24"/>
        </w:rPr>
        <w:t xml:space="preserve"> the contract for the building works</w:t>
      </w:r>
      <w:r w:rsidRPr="00CF6B62">
        <w:rPr>
          <w:rFonts w:ascii="Arial" w:hAnsi="Arial" w:cs="Arial"/>
          <w:sz w:val="24"/>
          <w:szCs w:val="24"/>
        </w:rPr>
        <w:t>.</w:t>
      </w:r>
    </w:p>
    <w:p w14:paraId="1C5EEA01" w14:textId="1E8B2039" w:rsidR="000D2E0A" w:rsidRPr="00CF6B62" w:rsidRDefault="00CF6B62" w:rsidP="000E74BB">
      <w:pPr>
        <w:pStyle w:val="ListParagraph"/>
        <w:numPr>
          <w:ilvl w:val="0"/>
          <w:numId w:val="1"/>
        </w:numPr>
        <w:rPr>
          <w:rFonts w:ascii="Arial" w:hAnsi="Arial" w:cs="Arial"/>
          <w:b/>
          <w:sz w:val="24"/>
          <w:szCs w:val="24"/>
        </w:rPr>
      </w:pPr>
      <w:r w:rsidRPr="00CF6B62">
        <w:rPr>
          <w:rFonts w:ascii="Arial" w:hAnsi="Arial" w:cs="Arial"/>
          <w:sz w:val="24"/>
          <w:szCs w:val="24"/>
        </w:rPr>
        <w:t>The Hurst Grange Coach House project ha</w:t>
      </w:r>
      <w:r>
        <w:rPr>
          <w:rFonts w:ascii="Arial" w:hAnsi="Arial" w:cs="Arial"/>
          <w:sz w:val="24"/>
          <w:szCs w:val="24"/>
        </w:rPr>
        <w:t>d</w:t>
      </w:r>
      <w:r w:rsidRPr="00CF6B62">
        <w:rPr>
          <w:rFonts w:ascii="Arial" w:hAnsi="Arial" w:cs="Arial"/>
          <w:sz w:val="24"/>
          <w:szCs w:val="24"/>
        </w:rPr>
        <w:t xml:space="preserve"> been progressing over a number of years and was considered at Full Council in July 2020 where the go ahead was </w:t>
      </w:r>
      <w:r w:rsidRPr="00CF6B62">
        <w:rPr>
          <w:rFonts w:ascii="Arial" w:hAnsi="Arial" w:cs="Arial"/>
          <w:sz w:val="24"/>
          <w:szCs w:val="24"/>
        </w:rPr>
        <w:lastRenderedPageBreak/>
        <w:t>given for the acceptance of the grant from the National Lottery Heritage Fund and to progress an open tender process to identify a preferred bidde</w:t>
      </w:r>
      <w:r>
        <w:rPr>
          <w:rFonts w:ascii="Arial" w:hAnsi="Arial" w:cs="Arial"/>
          <w:sz w:val="24"/>
          <w:szCs w:val="24"/>
        </w:rPr>
        <w:t>r.</w:t>
      </w:r>
    </w:p>
    <w:p w14:paraId="5A5FE84C" w14:textId="2C5F914A" w:rsidR="00CF6B62" w:rsidRDefault="00CF6B62" w:rsidP="00CF6B62">
      <w:pPr>
        <w:pStyle w:val="ListParagraph"/>
        <w:ind w:left="501"/>
        <w:rPr>
          <w:rFonts w:ascii="Arial" w:hAnsi="Arial" w:cs="Arial"/>
          <w:sz w:val="24"/>
          <w:szCs w:val="24"/>
        </w:rPr>
      </w:pPr>
    </w:p>
    <w:p w14:paraId="04C91CA2" w14:textId="69ABEFEE" w:rsidR="00CF6B62" w:rsidRDefault="00CF6B62" w:rsidP="00CF6B62">
      <w:pPr>
        <w:pStyle w:val="ListParagraph"/>
        <w:ind w:left="501"/>
        <w:rPr>
          <w:rFonts w:ascii="Arial" w:hAnsi="Arial" w:cs="Arial"/>
          <w:b/>
          <w:bCs/>
          <w:sz w:val="24"/>
          <w:szCs w:val="24"/>
        </w:rPr>
      </w:pPr>
      <w:r w:rsidRPr="00CF6B62">
        <w:rPr>
          <w:rFonts w:ascii="Arial" w:hAnsi="Arial" w:cs="Arial"/>
          <w:b/>
          <w:bCs/>
          <w:sz w:val="24"/>
          <w:szCs w:val="24"/>
        </w:rPr>
        <w:t>Refurbishment of Playgrounds at Hurst Grange Park, Penwortham &amp; Bellis Way, Walton-Le-Dale</w:t>
      </w:r>
    </w:p>
    <w:p w14:paraId="0420652A" w14:textId="77777777" w:rsidR="00CA6BDC" w:rsidRDefault="00CA6BDC" w:rsidP="00CF6B62">
      <w:pPr>
        <w:pStyle w:val="ListParagraph"/>
        <w:ind w:left="501"/>
        <w:rPr>
          <w:rFonts w:ascii="Arial" w:hAnsi="Arial" w:cs="Arial"/>
          <w:b/>
          <w:bCs/>
          <w:sz w:val="24"/>
          <w:szCs w:val="24"/>
        </w:rPr>
      </w:pPr>
    </w:p>
    <w:p w14:paraId="4A76C456" w14:textId="69D5BEB8" w:rsidR="00CF6B62" w:rsidRPr="00CA6BDC" w:rsidRDefault="00CF6B62" w:rsidP="00CF6B62">
      <w:pPr>
        <w:pStyle w:val="ListParagraph"/>
        <w:numPr>
          <w:ilvl w:val="0"/>
          <w:numId w:val="1"/>
        </w:numPr>
        <w:rPr>
          <w:rFonts w:ascii="Arial" w:hAnsi="Arial" w:cs="Arial"/>
          <w:b/>
          <w:bCs/>
          <w:sz w:val="24"/>
          <w:szCs w:val="24"/>
        </w:rPr>
      </w:pPr>
      <w:r w:rsidRPr="00CA6BDC">
        <w:rPr>
          <w:rFonts w:ascii="Arial" w:hAnsi="Arial" w:cs="Arial"/>
          <w:sz w:val="24"/>
          <w:szCs w:val="24"/>
        </w:rPr>
        <w:t xml:space="preserve">Cabinet granted permission to spend the allocated £225,000 capital budget for the Refurbishment of Hurst Grange Park Playground; awarded the contract for the refurbishment of Hurst Grange Park Playground; </w:t>
      </w:r>
      <w:r w:rsidR="00CA6BDC" w:rsidRPr="00CA6BDC">
        <w:rPr>
          <w:rFonts w:ascii="Arial" w:hAnsi="Arial" w:cs="Arial"/>
          <w:sz w:val="24"/>
          <w:szCs w:val="24"/>
        </w:rPr>
        <w:t xml:space="preserve">and </w:t>
      </w:r>
      <w:r w:rsidRPr="00CA6BDC">
        <w:rPr>
          <w:rFonts w:ascii="Arial" w:hAnsi="Arial" w:cs="Arial"/>
          <w:sz w:val="24"/>
          <w:szCs w:val="24"/>
        </w:rPr>
        <w:t>ag</w:t>
      </w:r>
      <w:r w:rsidR="00CA6BDC" w:rsidRPr="00CA6BDC">
        <w:rPr>
          <w:rFonts w:ascii="Arial" w:hAnsi="Arial" w:cs="Arial"/>
          <w:sz w:val="24"/>
          <w:szCs w:val="24"/>
        </w:rPr>
        <w:t>reed t</w:t>
      </w:r>
      <w:r w:rsidRPr="00CA6BDC">
        <w:rPr>
          <w:rFonts w:ascii="Arial" w:hAnsi="Arial" w:cs="Arial"/>
          <w:sz w:val="24"/>
          <w:szCs w:val="24"/>
        </w:rPr>
        <w:t>o spend the allocated £30,000 capital budget for the refurbishment of Bellis Way Playground, increased to a maximum of £60,000 subject to a successful external funding bid by the Friends of Bellis Way Playground</w:t>
      </w:r>
      <w:r>
        <w:t>.</w:t>
      </w:r>
    </w:p>
    <w:p w14:paraId="4802771A" w14:textId="5BB7786D" w:rsidR="00CA6BDC" w:rsidRPr="00CF6B62" w:rsidRDefault="00CA6BDC" w:rsidP="00CF6B62">
      <w:pPr>
        <w:pStyle w:val="ListParagraph"/>
        <w:numPr>
          <w:ilvl w:val="0"/>
          <w:numId w:val="1"/>
        </w:numPr>
        <w:rPr>
          <w:rFonts w:ascii="Arial" w:hAnsi="Arial" w:cs="Arial"/>
          <w:b/>
          <w:bCs/>
          <w:sz w:val="24"/>
          <w:szCs w:val="24"/>
        </w:rPr>
      </w:pPr>
      <w:r w:rsidRPr="00CA6BDC">
        <w:rPr>
          <w:rFonts w:ascii="Arial" w:hAnsi="Arial" w:cs="Arial"/>
          <w:sz w:val="24"/>
          <w:szCs w:val="24"/>
        </w:rPr>
        <w:t>The current capital programme include</w:t>
      </w:r>
      <w:r>
        <w:rPr>
          <w:rFonts w:ascii="Arial" w:hAnsi="Arial" w:cs="Arial"/>
          <w:sz w:val="24"/>
          <w:szCs w:val="24"/>
        </w:rPr>
        <w:t>d</w:t>
      </w:r>
      <w:r w:rsidRPr="00CA6BDC">
        <w:rPr>
          <w:rFonts w:ascii="Arial" w:hAnsi="Arial" w:cs="Arial"/>
          <w:sz w:val="24"/>
          <w:szCs w:val="24"/>
        </w:rPr>
        <w:t xml:space="preserve"> </w:t>
      </w:r>
      <w:proofErr w:type="gramStart"/>
      <w:r w:rsidRPr="00CA6BDC">
        <w:rPr>
          <w:rFonts w:ascii="Arial" w:hAnsi="Arial" w:cs="Arial"/>
          <w:sz w:val="24"/>
          <w:szCs w:val="24"/>
        </w:rPr>
        <w:t>a number of</w:t>
      </w:r>
      <w:proofErr w:type="gramEnd"/>
      <w:r w:rsidRPr="00CA6BDC">
        <w:rPr>
          <w:rFonts w:ascii="Arial" w:hAnsi="Arial" w:cs="Arial"/>
          <w:sz w:val="24"/>
          <w:szCs w:val="24"/>
        </w:rPr>
        <w:t xml:space="preserve"> play areas identified for improvement. Hurst Grange Park and Bellis Way Playgrounds ha</w:t>
      </w:r>
      <w:r>
        <w:rPr>
          <w:rFonts w:ascii="Arial" w:hAnsi="Arial" w:cs="Arial"/>
          <w:sz w:val="24"/>
          <w:szCs w:val="24"/>
        </w:rPr>
        <w:t>d</w:t>
      </w:r>
      <w:r w:rsidRPr="00CA6BDC">
        <w:rPr>
          <w:rFonts w:ascii="Arial" w:hAnsi="Arial" w:cs="Arial"/>
          <w:sz w:val="24"/>
          <w:szCs w:val="24"/>
        </w:rPr>
        <w:t xml:space="preserve"> funds allocated in this financial year and bids </w:t>
      </w:r>
      <w:r>
        <w:rPr>
          <w:rFonts w:ascii="Arial" w:hAnsi="Arial" w:cs="Arial"/>
          <w:sz w:val="24"/>
          <w:szCs w:val="24"/>
        </w:rPr>
        <w:t xml:space="preserve">were </w:t>
      </w:r>
      <w:r w:rsidRPr="00CA6BDC">
        <w:rPr>
          <w:rFonts w:ascii="Arial" w:hAnsi="Arial" w:cs="Arial"/>
          <w:sz w:val="24"/>
          <w:szCs w:val="24"/>
        </w:rPr>
        <w:t>invited on a design and build basis</w:t>
      </w:r>
      <w:r>
        <w:t>.</w:t>
      </w:r>
    </w:p>
    <w:p w14:paraId="361C0457" w14:textId="6DCD4BFF" w:rsidR="00BC7F7F" w:rsidRDefault="00BC7F7F" w:rsidP="00BC7F7F">
      <w:pPr>
        <w:rPr>
          <w:rFonts w:ascii="Arial" w:hAnsi="Arial" w:cs="Arial"/>
          <w:b/>
          <w:sz w:val="24"/>
          <w:szCs w:val="24"/>
        </w:rPr>
      </w:pPr>
      <w:r>
        <w:rPr>
          <w:rFonts w:ascii="Arial" w:hAnsi="Arial" w:cs="Arial"/>
          <w:b/>
          <w:sz w:val="24"/>
          <w:szCs w:val="24"/>
        </w:rPr>
        <w:t>Volunteering Policy and Framework</w:t>
      </w:r>
    </w:p>
    <w:p w14:paraId="59C81674" w14:textId="3DF9FEDC" w:rsidR="00BC7F7F" w:rsidRPr="00CA6BDC" w:rsidRDefault="00CA6BDC" w:rsidP="009F5EA4">
      <w:pPr>
        <w:pStyle w:val="ListParagraph"/>
        <w:numPr>
          <w:ilvl w:val="0"/>
          <w:numId w:val="1"/>
        </w:numPr>
        <w:rPr>
          <w:rFonts w:ascii="Arial" w:hAnsi="Arial" w:cs="Arial"/>
          <w:b/>
          <w:sz w:val="24"/>
          <w:szCs w:val="24"/>
        </w:rPr>
      </w:pPr>
      <w:r w:rsidRPr="00CA6BDC">
        <w:rPr>
          <w:rFonts w:ascii="Arial" w:hAnsi="Arial" w:cs="Arial"/>
          <w:sz w:val="24"/>
          <w:szCs w:val="24"/>
        </w:rPr>
        <w:t xml:space="preserve">Cabinet agreed to approve and implement the policies “Volunteering with the Council” and “Employee Volunteering”. The former </w:t>
      </w:r>
      <w:r w:rsidR="00BC7F7F" w:rsidRPr="00CA6BDC">
        <w:rPr>
          <w:rFonts w:ascii="Arial" w:hAnsi="Arial" w:cs="Arial"/>
          <w:sz w:val="24"/>
          <w:szCs w:val="24"/>
        </w:rPr>
        <w:t>provide</w:t>
      </w:r>
      <w:r>
        <w:rPr>
          <w:rFonts w:ascii="Arial" w:hAnsi="Arial" w:cs="Arial"/>
          <w:sz w:val="24"/>
          <w:szCs w:val="24"/>
        </w:rPr>
        <w:t>d</w:t>
      </w:r>
      <w:r w:rsidR="00BC7F7F" w:rsidRPr="00CA6BDC">
        <w:rPr>
          <w:rFonts w:ascii="Arial" w:hAnsi="Arial" w:cs="Arial"/>
          <w:sz w:val="24"/>
          <w:szCs w:val="24"/>
        </w:rPr>
        <w:t xml:space="preserve"> a standard and clear framework to recruit, retain and support volunteering with the Council. The </w:t>
      </w:r>
      <w:r>
        <w:rPr>
          <w:rFonts w:ascii="Arial" w:hAnsi="Arial" w:cs="Arial"/>
          <w:sz w:val="24"/>
          <w:szCs w:val="24"/>
        </w:rPr>
        <w:t xml:space="preserve">latter </w:t>
      </w:r>
      <w:r w:rsidR="00BC7F7F" w:rsidRPr="00CA6BDC">
        <w:rPr>
          <w:rFonts w:ascii="Arial" w:hAnsi="Arial" w:cs="Arial"/>
          <w:sz w:val="24"/>
          <w:szCs w:val="24"/>
        </w:rPr>
        <w:t>set out the framework for how the Council will enable its own employees to volunteer.</w:t>
      </w:r>
    </w:p>
    <w:p w14:paraId="6E44FDA2" w14:textId="77777777" w:rsidR="00124C30" w:rsidRPr="00BC7F7F" w:rsidRDefault="00124C30" w:rsidP="00124C30">
      <w:pPr>
        <w:pStyle w:val="ListParagraph"/>
        <w:ind w:left="501"/>
        <w:rPr>
          <w:rFonts w:ascii="Arial" w:hAnsi="Arial" w:cs="Arial"/>
          <w:b/>
          <w:sz w:val="24"/>
          <w:szCs w:val="24"/>
        </w:rPr>
      </w:pPr>
    </w:p>
    <w:p w14:paraId="3CCA6D9C" w14:textId="11243D5A" w:rsidR="00BC7F7F" w:rsidRDefault="00BC7F7F" w:rsidP="00BC7F7F">
      <w:pPr>
        <w:rPr>
          <w:rFonts w:ascii="Arial" w:hAnsi="Arial" w:cs="Arial"/>
          <w:b/>
          <w:bCs/>
          <w:sz w:val="24"/>
          <w:szCs w:val="24"/>
        </w:rPr>
      </w:pPr>
      <w:r w:rsidRPr="00BC7F7F">
        <w:rPr>
          <w:rFonts w:ascii="Arial" w:hAnsi="Arial" w:cs="Arial"/>
          <w:b/>
          <w:bCs/>
          <w:sz w:val="24"/>
          <w:szCs w:val="24"/>
        </w:rPr>
        <w:t>Parks Capital Projects</w:t>
      </w:r>
    </w:p>
    <w:p w14:paraId="3E898F43" w14:textId="59F3FE32" w:rsidR="00BC7F7F" w:rsidRPr="0043775C" w:rsidRDefault="00BC7F7F" w:rsidP="00CA6BDC">
      <w:pPr>
        <w:pStyle w:val="ListParagraph"/>
        <w:numPr>
          <w:ilvl w:val="0"/>
          <w:numId w:val="1"/>
        </w:numPr>
        <w:rPr>
          <w:rFonts w:ascii="Arial" w:hAnsi="Arial" w:cs="Arial"/>
          <w:b/>
          <w:bCs/>
          <w:sz w:val="24"/>
          <w:szCs w:val="24"/>
        </w:rPr>
      </w:pPr>
      <w:r w:rsidRPr="00BC7F7F">
        <w:rPr>
          <w:rFonts w:ascii="Arial" w:hAnsi="Arial" w:cs="Arial"/>
          <w:sz w:val="24"/>
          <w:szCs w:val="24"/>
        </w:rPr>
        <w:t>Cabinet agree</w:t>
      </w:r>
      <w:r>
        <w:rPr>
          <w:rFonts w:ascii="Arial" w:hAnsi="Arial" w:cs="Arial"/>
          <w:sz w:val="24"/>
          <w:szCs w:val="24"/>
        </w:rPr>
        <w:t>d</w:t>
      </w:r>
      <w:r w:rsidRPr="00BC7F7F">
        <w:rPr>
          <w:rFonts w:ascii="Arial" w:hAnsi="Arial" w:cs="Arial"/>
          <w:sz w:val="24"/>
          <w:szCs w:val="24"/>
        </w:rPr>
        <w:t xml:space="preserve"> to</w:t>
      </w:r>
      <w:r>
        <w:rPr>
          <w:rFonts w:ascii="Arial" w:hAnsi="Arial" w:cs="Arial"/>
          <w:sz w:val="24"/>
          <w:szCs w:val="24"/>
        </w:rPr>
        <w:t xml:space="preserve"> g</w:t>
      </w:r>
      <w:r w:rsidRPr="00BC7F7F">
        <w:rPr>
          <w:rFonts w:ascii="Arial" w:hAnsi="Arial" w:cs="Arial"/>
          <w:sz w:val="24"/>
          <w:szCs w:val="24"/>
        </w:rPr>
        <w:t xml:space="preserve">rant permission to spend the allocated capital budget of £10,000 for building conservation works to the icehouse front </w:t>
      </w:r>
      <w:r>
        <w:rPr>
          <w:rFonts w:ascii="Arial" w:hAnsi="Arial" w:cs="Arial"/>
          <w:sz w:val="24"/>
          <w:szCs w:val="24"/>
        </w:rPr>
        <w:t>façade and</w:t>
      </w:r>
      <w:r w:rsidRPr="00BC7F7F">
        <w:rPr>
          <w:rFonts w:ascii="Arial" w:hAnsi="Arial" w:cs="Arial"/>
          <w:sz w:val="24"/>
          <w:szCs w:val="24"/>
        </w:rPr>
        <w:t xml:space="preserve"> </w:t>
      </w:r>
      <w:r>
        <w:rPr>
          <w:rFonts w:ascii="Arial" w:hAnsi="Arial" w:cs="Arial"/>
          <w:sz w:val="24"/>
          <w:szCs w:val="24"/>
        </w:rPr>
        <w:t>t</w:t>
      </w:r>
      <w:r w:rsidRPr="00BC7F7F">
        <w:rPr>
          <w:rFonts w:ascii="Arial" w:hAnsi="Arial" w:cs="Arial"/>
          <w:sz w:val="24"/>
          <w:szCs w:val="24"/>
        </w:rPr>
        <w:t>hank</w:t>
      </w:r>
      <w:r>
        <w:rPr>
          <w:rFonts w:ascii="Arial" w:hAnsi="Arial" w:cs="Arial"/>
          <w:sz w:val="24"/>
          <w:szCs w:val="24"/>
        </w:rPr>
        <w:t>ed</w:t>
      </w:r>
      <w:r w:rsidRPr="00BC7F7F">
        <w:rPr>
          <w:rFonts w:ascii="Arial" w:hAnsi="Arial" w:cs="Arial"/>
          <w:sz w:val="24"/>
          <w:szCs w:val="24"/>
        </w:rPr>
        <w:t xml:space="preserve"> the Trustees of the Worden Estate for their kind offer of funding towards the cost of a new icehouse door and their continuing interest in the park</w:t>
      </w:r>
      <w:r>
        <w:rPr>
          <w:rFonts w:ascii="Arial" w:hAnsi="Arial" w:cs="Arial"/>
          <w:sz w:val="24"/>
          <w:szCs w:val="24"/>
        </w:rPr>
        <w:t>.</w:t>
      </w:r>
      <w:r w:rsidRPr="00BC7F7F">
        <w:rPr>
          <w:rFonts w:ascii="Arial" w:hAnsi="Arial" w:cs="Arial"/>
          <w:sz w:val="24"/>
          <w:szCs w:val="24"/>
        </w:rPr>
        <w:t xml:space="preserve"> </w:t>
      </w:r>
      <w:r>
        <w:rPr>
          <w:rFonts w:ascii="Arial" w:hAnsi="Arial" w:cs="Arial"/>
          <w:sz w:val="24"/>
          <w:szCs w:val="24"/>
        </w:rPr>
        <w:t>P</w:t>
      </w:r>
      <w:r w:rsidRPr="00BC7F7F">
        <w:rPr>
          <w:rFonts w:ascii="Arial" w:hAnsi="Arial" w:cs="Arial"/>
          <w:sz w:val="24"/>
          <w:szCs w:val="24"/>
        </w:rPr>
        <w:t>ermission</w:t>
      </w:r>
      <w:r>
        <w:rPr>
          <w:rFonts w:ascii="Arial" w:hAnsi="Arial" w:cs="Arial"/>
          <w:sz w:val="24"/>
          <w:szCs w:val="24"/>
        </w:rPr>
        <w:t xml:space="preserve"> was granted</w:t>
      </w:r>
      <w:r w:rsidRPr="00BC7F7F">
        <w:rPr>
          <w:rFonts w:ascii="Arial" w:hAnsi="Arial" w:cs="Arial"/>
          <w:sz w:val="24"/>
          <w:szCs w:val="24"/>
        </w:rPr>
        <w:t xml:space="preserve"> to spend the allocated capital budget of £30,000 for the completion of the new Arboretum </w:t>
      </w:r>
      <w:r>
        <w:rPr>
          <w:rFonts w:ascii="Arial" w:hAnsi="Arial" w:cs="Arial"/>
          <w:sz w:val="24"/>
          <w:szCs w:val="24"/>
        </w:rPr>
        <w:t xml:space="preserve">and </w:t>
      </w:r>
      <w:r w:rsidRPr="00BC7F7F">
        <w:rPr>
          <w:rFonts w:ascii="Arial" w:hAnsi="Arial" w:cs="Arial"/>
          <w:sz w:val="24"/>
          <w:szCs w:val="24"/>
        </w:rPr>
        <w:t>to spend the allocated capital budget of £25,000 for the replacement of a drainage culvert at Hurst Grange Park, Penwortham</w:t>
      </w:r>
      <w:r>
        <w:rPr>
          <w:rFonts w:ascii="Arial" w:hAnsi="Arial" w:cs="Arial"/>
          <w:sz w:val="24"/>
          <w:szCs w:val="24"/>
        </w:rPr>
        <w:t>.</w:t>
      </w:r>
    </w:p>
    <w:p w14:paraId="006B9FCE" w14:textId="269EB2BD" w:rsidR="0043775C" w:rsidRPr="0024149D" w:rsidRDefault="0043775C" w:rsidP="00CA6BDC">
      <w:pPr>
        <w:pStyle w:val="ListParagraph"/>
        <w:numPr>
          <w:ilvl w:val="0"/>
          <w:numId w:val="1"/>
        </w:numPr>
        <w:rPr>
          <w:rFonts w:ascii="Arial" w:hAnsi="Arial" w:cs="Arial"/>
          <w:b/>
          <w:bCs/>
          <w:sz w:val="24"/>
          <w:szCs w:val="24"/>
        </w:rPr>
      </w:pPr>
      <w:r w:rsidRPr="0024149D">
        <w:rPr>
          <w:rFonts w:ascii="Arial" w:hAnsi="Arial" w:cs="Arial"/>
          <w:sz w:val="24"/>
          <w:szCs w:val="24"/>
        </w:rPr>
        <w:t xml:space="preserve">The decision was part of the current capital programme which included </w:t>
      </w:r>
      <w:proofErr w:type="gramStart"/>
      <w:r w:rsidRPr="0024149D">
        <w:rPr>
          <w:rFonts w:ascii="Arial" w:hAnsi="Arial" w:cs="Arial"/>
          <w:sz w:val="24"/>
          <w:szCs w:val="24"/>
        </w:rPr>
        <w:t>a number of</w:t>
      </w:r>
      <w:proofErr w:type="gramEnd"/>
      <w:r w:rsidRPr="0024149D">
        <w:rPr>
          <w:rFonts w:ascii="Arial" w:hAnsi="Arial" w:cs="Arial"/>
          <w:sz w:val="24"/>
          <w:szCs w:val="24"/>
        </w:rPr>
        <w:t xml:space="preserve"> </w:t>
      </w:r>
      <w:r w:rsidR="0024149D" w:rsidRPr="0024149D">
        <w:rPr>
          <w:rFonts w:ascii="Arial" w:hAnsi="Arial" w:cs="Arial"/>
          <w:sz w:val="24"/>
          <w:szCs w:val="24"/>
        </w:rPr>
        <w:t xml:space="preserve">proposed </w:t>
      </w:r>
      <w:r w:rsidRPr="0024149D">
        <w:rPr>
          <w:rFonts w:ascii="Arial" w:hAnsi="Arial" w:cs="Arial"/>
          <w:sz w:val="24"/>
          <w:szCs w:val="24"/>
        </w:rPr>
        <w:t xml:space="preserve">improvements within the borough’s parks and open spaces to maintain their quality and safety. </w:t>
      </w:r>
    </w:p>
    <w:p w14:paraId="6220F197" w14:textId="24E10D17" w:rsidR="00BC7F7F" w:rsidRDefault="00BC7F7F" w:rsidP="00BC7F7F">
      <w:pPr>
        <w:pStyle w:val="ListParagraph"/>
        <w:ind w:left="501"/>
        <w:rPr>
          <w:rFonts w:ascii="Arial" w:hAnsi="Arial" w:cs="Arial"/>
          <w:sz w:val="24"/>
          <w:szCs w:val="24"/>
        </w:rPr>
      </w:pPr>
    </w:p>
    <w:p w14:paraId="68C00006" w14:textId="7DB9C4A2" w:rsidR="00BC7F7F" w:rsidRPr="00BC7F7F" w:rsidRDefault="00BC7F7F" w:rsidP="00BC7F7F">
      <w:pPr>
        <w:pStyle w:val="ListParagraph"/>
        <w:ind w:left="501"/>
        <w:rPr>
          <w:rFonts w:ascii="Arial" w:hAnsi="Arial" w:cs="Arial"/>
          <w:b/>
          <w:bCs/>
          <w:sz w:val="24"/>
          <w:szCs w:val="24"/>
        </w:rPr>
      </w:pPr>
      <w:r w:rsidRPr="00BC7F7F">
        <w:rPr>
          <w:rFonts w:ascii="Arial" w:hAnsi="Arial" w:cs="Arial"/>
          <w:b/>
          <w:bCs/>
          <w:sz w:val="24"/>
          <w:szCs w:val="24"/>
        </w:rPr>
        <w:t>Extension of Public Space Protection Orders</w:t>
      </w:r>
    </w:p>
    <w:p w14:paraId="61E12542" w14:textId="77777777" w:rsidR="00A015A2" w:rsidRPr="00BC7F7F" w:rsidRDefault="00A015A2" w:rsidP="00A015A2">
      <w:pPr>
        <w:pStyle w:val="ListParagraph"/>
        <w:ind w:left="501"/>
        <w:rPr>
          <w:rFonts w:ascii="Arial" w:hAnsi="Arial" w:cs="Arial"/>
          <w:sz w:val="24"/>
          <w:szCs w:val="24"/>
        </w:rPr>
      </w:pPr>
    </w:p>
    <w:p w14:paraId="13D08FBF" w14:textId="77DF3C98" w:rsidR="00BC7F7F" w:rsidRPr="00A015A2" w:rsidRDefault="00BC7F7F" w:rsidP="00CA6BDC">
      <w:pPr>
        <w:pStyle w:val="ListParagraph"/>
        <w:numPr>
          <w:ilvl w:val="0"/>
          <w:numId w:val="1"/>
        </w:numPr>
        <w:rPr>
          <w:rFonts w:ascii="Arial" w:hAnsi="Arial" w:cs="Arial"/>
          <w:b/>
          <w:bCs/>
          <w:sz w:val="24"/>
          <w:szCs w:val="24"/>
        </w:rPr>
      </w:pPr>
      <w:r w:rsidRPr="00BC7F7F">
        <w:rPr>
          <w:rFonts w:ascii="Arial" w:hAnsi="Arial" w:cs="Arial"/>
          <w:sz w:val="24"/>
          <w:szCs w:val="24"/>
        </w:rPr>
        <w:t>Cabinet delegated authority to the Director of Neighbourhoods &amp; Development in consultation with the portfolio holder for the Environment to decide whether to renew the relevant PSPOs for a further three years, subject to consideration of the consultation responses received</w:t>
      </w:r>
      <w:r>
        <w:rPr>
          <w:rFonts w:ascii="Arial" w:hAnsi="Arial" w:cs="Arial"/>
          <w:sz w:val="24"/>
          <w:szCs w:val="24"/>
        </w:rPr>
        <w:t>.</w:t>
      </w:r>
    </w:p>
    <w:p w14:paraId="4A247FCA" w14:textId="77777777" w:rsidR="00A015A2" w:rsidRPr="00A015A2" w:rsidRDefault="00A015A2" w:rsidP="00A015A2">
      <w:pPr>
        <w:pStyle w:val="ListParagraph"/>
        <w:ind w:left="501"/>
        <w:rPr>
          <w:rFonts w:ascii="Arial" w:hAnsi="Arial" w:cs="Arial"/>
          <w:b/>
          <w:bCs/>
          <w:sz w:val="24"/>
          <w:szCs w:val="24"/>
        </w:rPr>
      </w:pPr>
    </w:p>
    <w:p w14:paraId="444965DF" w14:textId="77777777" w:rsidR="00A015A2" w:rsidRDefault="00A015A2" w:rsidP="00A015A2">
      <w:pPr>
        <w:pStyle w:val="ListParagraph"/>
        <w:numPr>
          <w:ilvl w:val="0"/>
          <w:numId w:val="1"/>
        </w:numPr>
        <w:rPr>
          <w:rFonts w:ascii="Arial" w:hAnsi="Arial" w:cs="Arial"/>
          <w:sz w:val="24"/>
          <w:szCs w:val="24"/>
        </w:rPr>
      </w:pPr>
      <w:r>
        <w:rPr>
          <w:rFonts w:ascii="Arial" w:hAnsi="Arial" w:cs="Arial"/>
          <w:sz w:val="24"/>
          <w:szCs w:val="24"/>
        </w:rPr>
        <w:t>I</w:t>
      </w:r>
      <w:r w:rsidRPr="00BC7F7F">
        <w:rPr>
          <w:rFonts w:ascii="Arial" w:hAnsi="Arial" w:cs="Arial"/>
          <w:sz w:val="24"/>
          <w:szCs w:val="24"/>
        </w:rPr>
        <w:t xml:space="preserve">n November 2017 the Council adopted a series of </w:t>
      </w:r>
      <w:r>
        <w:rPr>
          <w:rFonts w:ascii="Arial" w:hAnsi="Arial" w:cs="Arial"/>
          <w:sz w:val="24"/>
          <w:szCs w:val="24"/>
        </w:rPr>
        <w:t>Public Space Protection Orders (</w:t>
      </w:r>
      <w:r w:rsidRPr="00BC7F7F">
        <w:rPr>
          <w:rFonts w:ascii="Arial" w:hAnsi="Arial" w:cs="Arial"/>
          <w:sz w:val="24"/>
          <w:szCs w:val="24"/>
        </w:rPr>
        <w:t>PSPOs</w:t>
      </w:r>
      <w:r>
        <w:rPr>
          <w:rFonts w:ascii="Arial" w:hAnsi="Arial" w:cs="Arial"/>
          <w:sz w:val="24"/>
          <w:szCs w:val="24"/>
        </w:rPr>
        <w:t>)</w:t>
      </w:r>
      <w:r w:rsidRPr="00BC7F7F">
        <w:rPr>
          <w:rFonts w:ascii="Arial" w:hAnsi="Arial" w:cs="Arial"/>
          <w:sz w:val="24"/>
          <w:szCs w:val="24"/>
        </w:rPr>
        <w:t xml:space="preserve"> which replaced the Dog Control Orders previously adopted by </w:t>
      </w:r>
      <w:r w:rsidRPr="00BC7F7F">
        <w:rPr>
          <w:rFonts w:ascii="Arial" w:hAnsi="Arial" w:cs="Arial"/>
          <w:sz w:val="24"/>
          <w:szCs w:val="24"/>
        </w:rPr>
        <w:lastRenderedPageBreak/>
        <w:t>the Council in September 2009</w:t>
      </w:r>
      <w:r>
        <w:rPr>
          <w:rFonts w:ascii="Arial" w:hAnsi="Arial" w:cs="Arial"/>
          <w:sz w:val="24"/>
          <w:szCs w:val="24"/>
        </w:rPr>
        <w:t>. T</w:t>
      </w:r>
      <w:r w:rsidRPr="00BC7F7F">
        <w:rPr>
          <w:rFonts w:ascii="Arial" w:hAnsi="Arial" w:cs="Arial"/>
          <w:sz w:val="24"/>
          <w:szCs w:val="24"/>
        </w:rPr>
        <w:t xml:space="preserve">here </w:t>
      </w:r>
      <w:r>
        <w:rPr>
          <w:rFonts w:ascii="Arial" w:hAnsi="Arial" w:cs="Arial"/>
          <w:sz w:val="24"/>
          <w:szCs w:val="24"/>
        </w:rPr>
        <w:t>was</w:t>
      </w:r>
      <w:r w:rsidRPr="00BC7F7F">
        <w:rPr>
          <w:rFonts w:ascii="Arial" w:hAnsi="Arial" w:cs="Arial"/>
          <w:sz w:val="24"/>
          <w:szCs w:val="24"/>
        </w:rPr>
        <w:t xml:space="preserve"> a legal requirement for the Council to renew the PSPOs every three years.</w:t>
      </w:r>
    </w:p>
    <w:p w14:paraId="7E73C533" w14:textId="77777777" w:rsidR="00A015A2" w:rsidRPr="00BC7F7F" w:rsidRDefault="00A015A2" w:rsidP="00A015A2">
      <w:pPr>
        <w:pStyle w:val="ListParagraph"/>
        <w:ind w:left="501"/>
        <w:rPr>
          <w:rFonts w:ascii="Arial" w:hAnsi="Arial" w:cs="Arial"/>
          <w:b/>
          <w:bCs/>
          <w:sz w:val="24"/>
          <w:szCs w:val="24"/>
        </w:rPr>
      </w:pPr>
    </w:p>
    <w:p w14:paraId="0A163B74" w14:textId="7B65A3F2" w:rsidR="00BC7F7F" w:rsidRDefault="00BC7F7F" w:rsidP="00BC7F7F">
      <w:pPr>
        <w:rPr>
          <w:rFonts w:ascii="Arial" w:hAnsi="Arial" w:cs="Arial"/>
          <w:b/>
          <w:bCs/>
          <w:sz w:val="24"/>
          <w:szCs w:val="24"/>
        </w:rPr>
      </w:pPr>
      <w:r>
        <w:rPr>
          <w:rFonts w:ascii="Arial" w:hAnsi="Arial" w:cs="Arial"/>
          <w:b/>
          <w:bCs/>
          <w:sz w:val="24"/>
          <w:szCs w:val="24"/>
        </w:rPr>
        <w:t>South Ribble Prevention Zone Framework</w:t>
      </w:r>
    </w:p>
    <w:p w14:paraId="5E609E74" w14:textId="0A56425B" w:rsidR="00553A63" w:rsidRPr="001547C1" w:rsidRDefault="00553A63" w:rsidP="00CA6BDC">
      <w:pPr>
        <w:pStyle w:val="ListParagraph"/>
        <w:numPr>
          <w:ilvl w:val="0"/>
          <w:numId w:val="1"/>
        </w:numPr>
        <w:rPr>
          <w:rFonts w:ascii="Arial" w:hAnsi="Arial" w:cs="Arial"/>
          <w:b/>
          <w:bCs/>
          <w:sz w:val="24"/>
          <w:szCs w:val="24"/>
        </w:rPr>
      </w:pPr>
      <w:r w:rsidRPr="00553A63">
        <w:rPr>
          <w:rFonts w:ascii="Arial" w:hAnsi="Arial" w:cs="Arial"/>
          <w:sz w:val="24"/>
          <w:szCs w:val="24"/>
        </w:rPr>
        <w:t>Cabinet approve</w:t>
      </w:r>
      <w:r>
        <w:rPr>
          <w:rFonts w:ascii="Arial" w:hAnsi="Arial" w:cs="Arial"/>
          <w:sz w:val="24"/>
          <w:szCs w:val="24"/>
        </w:rPr>
        <w:t>d</w:t>
      </w:r>
      <w:r w:rsidRPr="00553A63">
        <w:rPr>
          <w:rFonts w:ascii="Arial" w:hAnsi="Arial" w:cs="Arial"/>
          <w:sz w:val="24"/>
          <w:szCs w:val="24"/>
        </w:rPr>
        <w:t xml:space="preserve"> the South Ribble updated local prevention zone framework</w:t>
      </w:r>
      <w:r w:rsidR="001547C1">
        <w:rPr>
          <w:rFonts w:ascii="Arial" w:hAnsi="Arial" w:cs="Arial"/>
          <w:sz w:val="24"/>
          <w:szCs w:val="24"/>
        </w:rPr>
        <w:t xml:space="preserve">, </w:t>
      </w:r>
      <w:r w:rsidR="001547C1" w:rsidRPr="001547C1">
        <w:rPr>
          <w:rFonts w:ascii="Arial" w:hAnsi="Arial" w:cs="Arial"/>
          <w:sz w:val="24"/>
          <w:szCs w:val="24"/>
        </w:rPr>
        <w:t>which set out how the Council will work with partners, businesses and the public at a local level to prevent, contain and manage outbreaks. Successful local management will break the chains of COVID-19 transmission to enable people to return to and maintain a more normal way of life.</w:t>
      </w:r>
    </w:p>
    <w:p w14:paraId="2A3C642B" w14:textId="5DD6F1B9" w:rsidR="001547C1" w:rsidRDefault="001547C1" w:rsidP="001547C1">
      <w:pPr>
        <w:rPr>
          <w:rFonts w:ascii="Arial" w:hAnsi="Arial" w:cs="Arial"/>
          <w:b/>
          <w:bCs/>
          <w:sz w:val="24"/>
          <w:szCs w:val="24"/>
        </w:rPr>
      </w:pPr>
      <w:r>
        <w:rPr>
          <w:rFonts w:ascii="Arial" w:hAnsi="Arial" w:cs="Arial"/>
          <w:b/>
          <w:bCs/>
          <w:sz w:val="24"/>
          <w:szCs w:val="24"/>
        </w:rPr>
        <w:t>Options for Council rebrand</w:t>
      </w:r>
    </w:p>
    <w:p w14:paraId="1A0430D5" w14:textId="48933760" w:rsidR="001547C1" w:rsidRPr="001547C1" w:rsidRDefault="001547C1" w:rsidP="00CA6BDC">
      <w:pPr>
        <w:pStyle w:val="ListParagraph"/>
        <w:numPr>
          <w:ilvl w:val="0"/>
          <w:numId w:val="1"/>
        </w:numPr>
        <w:rPr>
          <w:rFonts w:ascii="Arial" w:hAnsi="Arial" w:cs="Arial"/>
          <w:b/>
          <w:bCs/>
          <w:sz w:val="24"/>
          <w:szCs w:val="24"/>
        </w:rPr>
      </w:pPr>
      <w:r w:rsidRPr="001547C1">
        <w:rPr>
          <w:rFonts w:ascii="Arial" w:hAnsi="Arial" w:cs="Arial"/>
          <w:sz w:val="24"/>
          <w:szCs w:val="24"/>
        </w:rPr>
        <w:t>Cabinet agree</w:t>
      </w:r>
      <w:r>
        <w:rPr>
          <w:rFonts w:ascii="Arial" w:hAnsi="Arial" w:cs="Arial"/>
          <w:sz w:val="24"/>
          <w:szCs w:val="24"/>
        </w:rPr>
        <w:t>d</w:t>
      </w:r>
      <w:r w:rsidRPr="001547C1">
        <w:rPr>
          <w:rFonts w:ascii="Arial" w:hAnsi="Arial" w:cs="Arial"/>
          <w:sz w:val="24"/>
          <w:szCs w:val="24"/>
        </w:rPr>
        <w:t xml:space="preserve"> the logo options for consultat</w:t>
      </w:r>
      <w:r>
        <w:rPr>
          <w:rFonts w:ascii="Arial" w:hAnsi="Arial" w:cs="Arial"/>
          <w:sz w:val="24"/>
          <w:szCs w:val="24"/>
        </w:rPr>
        <w:t xml:space="preserve">ion </w:t>
      </w:r>
      <w:r w:rsidRPr="001547C1">
        <w:rPr>
          <w:rFonts w:ascii="Arial" w:hAnsi="Arial" w:cs="Arial"/>
          <w:sz w:val="24"/>
          <w:szCs w:val="24"/>
        </w:rPr>
        <w:t>and</w:t>
      </w:r>
      <w:r>
        <w:rPr>
          <w:rFonts w:ascii="Arial" w:hAnsi="Arial" w:cs="Arial"/>
          <w:sz w:val="24"/>
          <w:szCs w:val="24"/>
        </w:rPr>
        <w:t xml:space="preserve"> t</w:t>
      </w:r>
      <w:r w:rsidRPr="001547C1">
        <w:rPr>
          <w:rFonts w:ascii="Arial" w:hAnsi="Arial" w:cs="Arial"/>
          <w:sz w:val="24"/>
          <w:szCs w:val="24"/>
        </w:rPr>
        <w:t>hat the feedback and any amendments to the logo options be brought back to Cabinet for final approval.</w:t>
      </w:r>
      <w:r w:rsidRPr="001547C1">
        <w:t xml:space="preserve"> </w:t>
      </w:r>
      <w:r w:rsidRPr="001547C1">
        <w:rPr>
          <w:rFonts w:ascii="Arial" w:hAnsi="Arial" w:cs="Arial"/>
          <w:sz w:val="24"/>
          <w:szCs w:val="24"/>
        </w:rPr>
        <w:t>The principle of refreshing the council’s logo had already been agreed. Given the changes that were being proposed it was felt it was important to get further feedback from residents, staff and members on the changes to inform the final design of the corporate logo.</w:t>
      </w:r>
    </w:p>
    <w:p w14:paraId="52C02C2D" w14:textId="1569D995" w:rsidR="001547C1" w:rsidRDefault="001547C1" w:rsidP="001547C1">
      <w:pPr>
        <w:rPr>
          <w:rFonts w:ascii="Arial" w:hAnsi="Arial" w:cs="Arial"/>
          <w:b/>
          <w:bCs/>
          <w:sz w:val="24"/>
          <w:szCs w:val="24"/>
        </w:rPr>
      </w:pPr>
      <w:r>
        <w:rPr>
          <w:rFonts w:ascii="Arial" w:hAnsi="Arial" w:cs="Arial"/>
          <w:b/>
          <w:bCs/>
          <w:sz w:val="24"/>
          <w:szCs w:val="24"/>
        </w:rPr>
        <w:t>Corporate Performance Framework Review</w:t>
      </w:r>
    </w:p>
    <w:p w14:paraId="18CCDF88" w14:textId="4AE98930" w:rsidR="001547C1" w:rsidRPr="001547C1" w:rsidRDefault="001547C1" w:rsidP="00CA6BDC">
      <w:pPr>
        <w:pStyle w:val="ListParagraph"/>
        <w:numPr>
          <w:ilvl w:val="0"/>
          <w:numId w:val="1"/>
        </w:numPr>
        <w:rPr>
          <w:rFonts w:ascii="Arial" w:hAnsi="Arial" w:cs="Arial"/>
          <w:b/>
          <w:bCs/>
          <w:sz w:val="24"/>
          <w:szCs w:val="24"/>
        </w:rPr>
      </w:pPr>
      <w:r w:rsidRPr="001547C1">
        <w:rPr>
          <w:rFonts w:ascii="Arial" w:hAnsi="Arial" w:cs="Arial"/>
          <w:sz w:val="24"/>
          <w:szCs w:val="24"/>
        </w:rPr>
        <w:t>Cabinet approve</w:t>
      </w:r>
      <w:r w:rsidR="00A015A2">
        <w:rPr>
          <w:rFonts w:ascii="Arial" w:hAnsi="Arial" w:cs="Arial"/>
          <w:sz w:val="24"/>
          <w:szCs w:val="24"/>
        </w:rPr>
        <w:t>d</w:t>
      </w:r>
      <w:r w:rsidRPr="001547C1">
        <w:rPr>
          <w:rFonts w:ascii="Arial" w:hAnsi="Arial" w:cs="Arial"/>
          <w:sz w:val="24"/>
          <w:szCs w:val="24"/>
        </w:rPr>
        <w:t xml:space="preserve"> the Corporate Performance Framework as a shared policy document. T</w:t>
      </w:r>
      <w:r>
        <w:rPr>
          <w:rFonts w:ascii="Arial" w:hAnsi="Arial" w:cs="Arial"/>
          <w:sz w:val="24"/>
          <w:szCs w:val="24"/>
        </w:rPr>
        <w:t>he policy will</w:t>
      </w:r>
      <w:r w:rsidRPr="001547C1">
        <w:rPr>
          <w:rFonts w:ascii="Arial" w:hAnsi="Arial" w:cs="Arial"/>
          <w:sz w:val="24"/>
          <w:szCs w:val="24"/>
        </w:rPr>
        <w:t xml:space="preserve"> ensure that the Council has an up-to-date and robust approach to performance management that can consistently and effectively respond to the needs of each authority across shared services. Effective performance management is vital for improving outcomes for our communities as it provides a key mechanism for continuous service improvement and excellence.</w:t>
      </w:r>
    </w:p>
    <w:p w14:paraId="433243ED" w14:textId="5DA0C056" w:rsidR="000E74BB" w:rsidRDefault="001547C1" w:rsidP="000E74BB">
      <w:pPr>
        <w:rPr>
          <w:rFonts w:ascii="Arial" w:hAnsi="Arial" w:cs="Arial"/>
          <w:b/>
          <w:bCs/>
          <w:sz w:val="24"/>
          <w:szCs w:val="24"/>
        </w:rPr>
      </w:pPr>
      <w:r w:rsidRPr="001547C1">
        <w:rPr>
          <w:rFonts w:ascii="Arial" w:hAnsi="Arial" w:cs="Arial"/>
          <w:b/>
          <w:bCs/>
          <w:sz w:val="24"/>
          <w:szCs w:val="24"/>
        </w:rPr>
        <w:t>Shared Services Phase 1 Service Reviews</w:t>
      </w:r>
    </w:p>
    <w:p w14:paraId="7AFF7A4E" w14:textId="0D174B63" w:rsidR="001547C1" w:rsidRPr="00CA6376" w:rsidRDefault="00CA6376" w:rsidP="00CA6BDC">
      <w:pPr>
        <w:pStyle w:val="ListParagraph"/>
        <w:numPr>
          <w:ilvl w:val="0"/>
          <w:numId w:val="1"/>
        </w:numPr>
        <w:rPr>
          <w:rFonts w:ascii="Arial" w:hAnsi="Arial" w:cs="Arial"/>
          <w:b/>
          <w:bCs/>
          <w:sz w:val="24"/>
          <w:szCs w:val="24"/>
        </w:rPr>
      </w:pPr>
      <w:r w:rsidRPr="00CA6376">
        <w:rPr>
          <w:rFonts w:ascii="Arial" w:hAnsi="Arial" w:cs="Arial"/>
          <w:sz w:val="24"/>
          <w:szCs w:val="24"/>
        </w:rPr>
        <w:t>Cabinet approved the recommendations for Shared Services Phase 1 Reviews which included proposals for restructures, alongside action plans focusing on aligning key systems and processes.</w:t>
      </w:r>
    </w:p>
    <w:p w14:paraId="492BC583" w14:textId="40053380" w:rsidR="00CA6376" w:rsidRDefault="00CA6376" w:rsidP="00CA6376">
      <w:pPr>
        <w:rPr>
          <w:rFonts w:ascii="Arial" w:hAnsi="Arial" w:cs="Arial"/>
          <w:b/>
          <w:bCs/>
          <w:sz w:val="24"/>
          <w:szCs w:val="24"/>
        </w:rPr>
      </w:pPr>
    </w:p>
    <w:p w14:paraId="22957963" w14:textId="5B5E942B" w:rsidR="00DB1978" w:rsidRDefault="00DB1978" w:rsidP="00CA6376">
      <w:pPr>
        <w:rPr>
          <w:rFonts w:ascii="Arial" w:hAnsi="Arial" w:cs="Arial"/>
          <w:b/>
          <w:bCs/>
          <w:sz w:val="24"/>
          <w:szCs w:val="24"/>
        </w:rPr>
      </w:pPr>
    </w:p>
    <w:p w14:paraId="56672138" w14:textId="4D7234E3" w:rsidR="00DB1978" w:rsidRDefault="00DB1978" w:rsidP="00CA6376">
      <w:pPr>
        <w:rPr>
          <w:rFonts w:ascii="Arial" w:hAnsi="Arial" w:cs="Arial"/>
          <w:b/>
          <w:bCs/>
          <w:sz w:val="24"/>
          <w:szCs w:val="24"/>
        </w:rPr>
      </w:pPr>
    </w:p>
    <w:p w14:paraId="3163D69C" w14:textId="5E2CF8F5" w:rsidR="00DB1978" w:rsidRDefault="00DB1978" w:rsidP="00CA6376">
      <w:pPr>
        <w:rPr>
          <w:rFonts w:ascii="Arial" w:hAnsi="Arial" w:cs="Arial"/>
          <w:b/>
          <w:bCs/>
          <w:sz w:val="24"/>
          <w:szCs w:val="24"/>
        </w:rPr>
      </w:pPr>
    </w:p>
    <w:p w14:paraId="7E57CA7B" w14:textId="08FFDE14" w:rsidR="00DB1978" w:rsidRDefault="00DB1978" w:rsidP="00CA6376">
      <w:pPr>
        <w:rPr>
          <w:rFonts w:ascii="Arial" w:hAnsi="Arial" w:cs="Arial"/>
          <w:b/>
          <w:bCs/>
          <w:sz w:val="24"/>
          <w:szCs w:val="24"/>
        </w:rPr>
      </w:pPr>
    </w:p>
    <w:p w14:paraId="5AF74F73" w14:textId="5CAFD2BB" w:rsidR="00DB1978" w:rsidRDefault="00DB1978" w:rsidP="00CA6376">
      <w:pPr>
        <w:rPr>
          <w:rFonts w:ascii="Arial" w:hAnsi="Arial" w:cs="Arial"/>
          <w:b/>
          <w:bCs/>
          <w:sz w:val="24"/>
          <w:szCs w:val="24"/>
        </w:rPr>
      </w:pPr>
    </w:p>
    <w:p w14:paraId="6034359C" w14:textId="4DF98E2B" w:rsidR="00DB1978" w:rsidRDefault="00DB1978" w:rsidP="00CA6376">
      <w:pPr>
        <w:rPr>
          <w:rFonts w:ascii="Arial" w:hAnsi="Arial" w:cs="Arial"/>
          <w:b/>
          <w:bCs/>
          <w:sz w:val="24"/>
          <w:szCs w:val="24"/>
        </w:rPr>
      </w:pPr>
    </w:p>
    <w:p w14:paraId="79CFE20E" w14:textId="37203C81" w:rsidR="00DB1978" w:rsidRDefault="00DB1978" w:rsidP="00CA6376">
      <w:pPr>
        <w:rPr>
          <w:rFonts w:ascii="Arial" w:hAnsi="Arial" w:cs="Arial"/>
          <w:b/>
          <w:bCs/>
          <w:sz w:val="24"/>
          <w:szCs w:val="24"/>
        </w:rPr>
      </w:pPr>
    </w:p>
    <w:p w14:paraId="6ABDFFCC" w14:textId="77777777" w:rsidR="00DB1978" w:rsidRPr="00CA6376" w:rsidRDefault="00DB1978" w:rsidP="00CA6376">
      <w:pPr>
        <w:rPr>
          <w:rFonts w:ascii="Arial" w:hAnsi="Arial" w:cs="Arial"/>
          <w:b/>
          <w:bCs/>
          <w:sz w:val="24"/>
          <w:szCs w:val="24"/>
        </w:rPr>
      </w:pPr>
    </w:p>
    <w:p w14:paraId="4EC0604E" w14:textId="2E0B0CDE" w:rsidR="00644C50" w:rsidRDefault="00644C50" w:rsidP="00644C50">
      <w:pPr>
        <w:rPr>
          <w:rFonts w:ascii="Arial" w:hAnsi="Arial" w:cs="Arial"/>
          <w:b/>
          <w:sz w:val="24"/>
          <w:szCs w:val="24"/>
        </w:rPr>
      </w:pPr>
      <w:r>
        <w:rPr>
          <w:rFonts w:ascii="Arial" w:hAnsi="Arial" w:cs="Arial"/>
          <w:b/>
          <w:sz w:val="24"/>
          <w:szCs w:val="24"/>
        </w:rPr>
        <w:lastRenderedPageBreak/>
        <w:t xml:space="preserve">GENERAL REPORT OF THE MEETING </w:t>
      </w:r>
      <w:r w:rsidR="00DB1978">
        <w:rPr>
          <w:rFonts w:ascii="Arial" w:hAnsi="Arial" w:cs="Arial"/>
          <w:b/>
          <w:sz w:val="24"/>
          <w:szCs w:val="24"/>
        </w:rPr>
        <w:t xml:space="preserve">OF CABINET </w:t>
      </w:r>
      <w:r>
        <w:rPr>
          <w:rFonts w:ascii="Arial" w:hAnsi="Arial" w:cs="Arial"/>
          <w:b/>
          <w:sz w:val="24"/>
          <w:szCs w:val="24"/>
        </w:rPr>
        <w:t>HELD ON WEDNESDAY 11 NOVEMBER 2020</w:t>
      </w:r>
    </w:p>
    <w:p w14:paraId="2DCB1F8B" w14:textId="3A3759BC" w:rsidR="00D404C3" w:rsidRPr="00D404C3" w:rsidRDefault="00EA2886" w:rsidP="00D404C3">
      <w:pPr>
        <w:spacing w:after="200" w:line="276" w:lineRule="auto"/>
        <w:rPr>
          <w:rFonts w:ascii="Arial" w:eastAsia="Calibri" w:hAnsi="Arial" w:cs="Arial"/>
          <w:b/>
          <w:bCs/>
          <w:sz w:val="24"/>
          <w:szCs w:val="24"/>
        </w:rPr>
      </w:pPr>
      <w:r>
        <w:rPr>
          <w:rFonts w:ascii="Arial" w:hAnsi="Arial" w:cs="Arial"/>
          <w:b/>
          <w:bCs/>
          <w:sz w:val="24"/>
          <w:szCs w:val="24"/>
        </w:rPr>
        <w:t>Corporate Strategy Position Statement – Quarter 2</w:t>
      </w:r>
      <w:r w:rsidR="000E13D5">
        <w:rPr>
          <w:rFonts w:ascii="Arial" w:hAnsi="Arial" w:cs="Arial"/>
          <w:b/>
          <w:bCs/>
          <w:sz w:val="24"/>
          <w:szCs w:val="24"/>
        </w:rPr>
        <w:t>, 2020/21</w:t>
      </w:r>
    </w:p>
    <w:p w14:paraId="1AD095CE" w14:textId="56E14443" w:rsidR="00AA3274" w:rsidRPr="004E1CA1" w:rsidRDefault="004E1CA1" w:rsidP="00CA6BDC">
      <w:pPr>
        <w:pStyle w:val="ListParagraph"/>
        <w:numPr>
          <w:ilvl w:val="0"/>
          <w:numId w:val="1"/>
        </w:numPr>
        <w:spacing w:after="200" w:line="276" w:lineRule="auto"/>
        <w:rPr>
          <w:rFonts w:ascii="Arial" w:eastAsia="Calibri" w:hAnsi="Arial" w:cs="Arial"/>
          <w:b/>
          <w:bCs/>
          <w:sz w:val="24"/>
          <w:szCs w:val="24"/>
        </w:rPr>
      </w:pPr>
      <w:r>
        <w:rPr>
          <w:rFonts w:ascii="Arial" w:hAnsi="Arial" w:cs="Arial"/>
          <w:sz w:val="24"/>
          <w:szCs w:val="24"/>
        </w:rPr>
        <w:t xml:space="preserve"> Cabinet considered </w:t>
      </w:r>
      <w:r w:rsidR="000E13D5">
        <w:rPr>
          <w:rFonts w:ascii="Arial" w:hAnsi="Arial" w:cs="Arial"/>
          <w:sz w:val="24"/>
          <w:szCs w:val="24"/>
        </w:rPr>
        <w:t>a position statement for the newly approved Corporate Strategy for Quarter 2 (July – September) 2020/21</w:t>
      </w:r>
      <w:r>
        <w:rPr>
          <w:rFonts w:ascii="Arial" w:hAnsi="Arial" w:cs="Arial"/>
          <w:sz w:val="24"/>
          <w:szCs w:val="24"/>
        </w:rPr>
        <w:t xml:space="preserve">, providing </w:t>
      </w:r>
      <w:r w:rsidR="000E13D5">
        <w:rPr>
          <w:rFonts w:ascii="Arial" w:hAnsi="Arial" w:cs="Arial"/>
          <w:sz w:val="24"/>
          <w:szCs w:val="24"/>
        </w:rPr>
        <w:t>update on the 14 projects and 24 performance measures.</w:t>
      </w:r>
    </w:p>
    <w:p w14:paraId="1B04AE96" w14:textId="77777777" w:rsidR="004E1CA1" w:rsidRPr="000E13D5" w:rsidRDefault="004E1CA1" w:rsidP="004E1CA1">
      <w:pPr>
        <w:pStyle w:val="ListParagraph"/>
        <w:spacing w:after="200" w:line="276" w:lineRule="auto"/>
        <w:ind w:left="501"/>
        <w:rPr>
          <w:rFonts w:ascii="Arial" w:eastAsia="Calibri" w:hAnsi="Arial" w:cs="Arial"/>
          <w:b/>
          <w:bCs/>
          <w:sz w:val="24"/>
          <w:szCs w:val="24"/>
        </w:rPr>
      </w:pPr>
    </w:p>
    <w:p w14:paraId="47F2F0AF" w14:textId="2583209E" w:rsidR="00907954" w:rsidRPr="001B2EEC" w:rsidRDefault="000E13D5" w:rsidP="00CA6BDC">
      <w:pPr>
        <w:pStyle w:val="ListParagraph"/>
        <w:numPr>
          <w:ilvl w:val="0"/>
          <w:numId w:val="1"/>
        </w:numPr>
        <w:spacing w:after="0" w:line="252" w:lineRule="auto"/>
        <w:rPr>
          <w:rFonts w:ascii="Arial" w:eastAsia="Calibri" w:hAnsi="Arial" w:cs="Times New Roman"/>
          <w:sz w:val="24"/>
          <w:szCs w:val="24"/>
        </w:rPr>
      </w:pPr>
      <w:r w:rsidRPr="001B2EEC">
        <w:rPr>
          <w:rFonts w:ascii="Arial" w:eastAsia="Calibri" w:hAnsi="Arial" w:cs="Arial"/>
          <w:sz w:val="24"/>
          <w:szCs w:val="24"/>
        </w:rPr>
        <w:t xml:space="preserve">Cabinet </w:t>
      </w:r>
      <w:r w:rsidR="00907954" w:rsidRPr="001B2EEC">
        <w:rPr>
          <w:rFonts w:ascii="Arial" w:eastAsia="Calibri" w:hAnsi="Arial" w:cs="Times New Roman"/>
          <w:sz w:val="24"/>
          <w:szCs w:val="24"/>
        </w:rPr>
        <w:t>thanked the Scrutiny Budget and Performance Panel for its detailed scrutiny of the report and accepted the recommendations. It welcomed the report and looked forward to the next report when more data will be available to measure against the newly approved Corporate Strategy.</w:t>
      </w:r>
    </w:p>
    <w:p w14:paraId="4E085086" w14:textId="77777777" w:rsidR="00907954" w:rsidRPr="00907954" w:rsidRDefault="00907954" w:rsidP="00907954">
      <w:pPr>
        <w:spacing w:line="252" w:lineRule="auto"/>
        <w:ind w:left="720"/>
        <w:contextualSpacing/>
        <w:rPr>
          <w:rFonts w:ascii="Arial" w:eastAsia="Calibri" w:hAnsi="Arial" w:cs="Times New Roman"/>
          <w:sz w:val="24"/>
          <w:szCs w:val="24"/>
        </w:rPr>
      </w:pPr>
    </w:p>
    <w:tbl>
      <w:tblPr>
        <w:tblW w:w="9349" w:type="dxa"/>
        <w:tblInd w:w="-601" w:type="dxa"/>
        <w:tblLayout w:type="fixed"/>
        <w:tblLook w:val="04A0" w:firstRow="1" w:lastRow="0" w:firstColumn="1" w:lastColumn="0" w:noHBand="0" w:noVBand="1"/>
      </w:tblPr>
      <w:tblGrid>
        <w:gridCol w:w="619"/>
        <w:gridCol w:w="8730"/>
      </w:tblGrid>
      <w:tr w:rsidR="00907954" w:rsidRPr="00907954" w14:paraId="32263360" w14:textId="77777777" w:rsidTr="007E0132">
        <w:tc>
          <w:tcPr>
            <w:tcW w:w="619" w:type="dxa"/>
            <w:shd w:val="clear" w:color="auto" w:fill="auto"/>
          </w:tcPr>
          <w:p w14:paraId="6316BD5F" w14:textId="192575E4" w:rsidR="00907954" w:rsidRPr="00907954" w:rsidRDefault="00907954" w:rsidP="00907954">
            <w:pPr>
              <w:spacing w:after="0" w:line="240" w:lineRule="auto"/>
              <w:jc w:val="both"/>
              <w:rPr>
                <w:rFonts w:ascii="Arial" w:eastAsia="Times New Roman" w:hAnsi="Arial" w:cs="Arial"/>
                <w:b/>
                <w:sz w:val="24"/>
                <w:szCs w:val="24"/>
                <w:lang w:eastAsia="en-GB"/>
              </w:rPr>
            </w:pPr>
          </w:p>
        </w:tc>
        <w:tc>
          <w:tcPr>
            <w:tcW w:w="8730" w:type="dxa"/>
            <w:shd w:val="clear" w:color="auto" w:fill="auto"/>
          </w:tcPr>
          <w:p w14:paraId="7A6BC03F" w14:textId="77777777" w:rsidR="00907954" w:rsidRPr="00907954" w:rsidRDefault="00907954" w:rsidP="00907954">
            <w:pPr>
              <w:spacing w:after="0" w:line="240" w:lineRule="auto"/>
              <w:jc w:val="both"/>
              <w:rPr>
                <w:rFonts w:ascii="Arial Bold" w:eastAsia="Times New Roman" w:hAnsi="Arial Bold" w:cs="Times New Roman"/>
                <w:bCs/>
                <w:sz w:val="24"/>
                <w:lang w:eastAsia="en-GB"/>
              </w:rPr>
            </w:pPr>
            <w:r w:rsidRPr="00907954">
              <w:rPr>
                <w:rFonts w:ascii="Arial Bold" w:eastAsia="Times New Roman" w:hAnsi="Arial Bold" w:cs="Times New Roman"/>
                <w:b/>
                <w:sz w:val="24"/>
                <w:bdr w:val="nil"/>
                <w:lang w:eastAsia="en-GB"/>
              </w:rPr>
              <w:t>Decision on new council logo and brand</w:t>
            </w:r>
          </w:p>
          <w:p w14:paraId="12BB2FD1" w14:textId="77777777" w:rsidR="00907954" w:rsidRPr="00907954" w:rsidRDefault="00907954" w:rsidP="00907954">
            <w:pPr>
              <w:tabs>
                <w:tab w:val="left" w:pos="1080"/>
              </w:tabs>
              <w:spacing w:after="0" w:line="240" w:lineRule="auto"/>
              <w:jc w:val="both"/>
              <w:rPr>
                <w:rFonts w:ascii="Arial Bold" w:eastAsia="Times New Roman" w:hAnsi="Arial Bold" w:cs="Times New Roman"/>
                <w:b/>
                <w:sz w:val="24"/>
                <w:szCs w:val="24"/>
                <w:lang w:eastAsia="en-GB"/>
              </w:rPr>
            </w:pPr>
          </w:p>
        </w:tc>
      </w:tr>
    </w:tbl>
    <w:p w14:paraId="71451023" w14:textId="3F0F8A01" w:rsidR="004F55DE" w:rsidRPr="00907954" w:rsidRDefault="004F55DE" w:rsidP="004F55DE">
      <w:pPr>
        <w:pStyle w:val="ListParagraph"/>
        <w:numPr>
          <w:ilvl w:val="0"/>
          <w:numId w:val="1"/>
        </w:numPr>
        <w:spacing w:after="0" w:line="252" w:lineRule="auto"/>
        <w:rPr>
          <w:rFonts w:ascii="Arial" w:eastAsia="Calibri" w:hAnsi="Arial" w:cs="Times New Roman"/>
          <w:sz w:val="24"/>
          <w:szCs w:val="24"/>
        </w:rPr>
      </w:pPr>
      <w:r w:rsidRPr="001B2EEC">
        <w:rPr>
          <w:rFonts w:ascii="Arial" w:eastAsia="Calibri" w:hAnsi="Arial" w:cs="Times New Roman"/>
          <w:sz w:val="24"/>
          <w:szCs w:val="24"/>
        </w:rPr>
        <w:t>Cabinet approved that the new log</w:t>
      </w:r>
      <w:r>
        <w:rPr>
          <w:rFonts w:ascii="Arial" w:eastAsia="Calibri" w:hAnsi="Arial" w:cs="Times New Roman"/>
          <w:sz w:val="24"/>
          <w:szCs w:val="24"/>
        </w:rPr>
        <w:t>o</w:t>
      </w:r>
      <w:r w:rsidRPr="001B2EEC">
        <w:rPr>
          <w:rFonts w:ascii="Arial" w:eastAsia="Calibri" w:hAnsi="Arial" w:cs="Times New Roman"/>
          <w:sz w:val="24"/>
          <w:szCs w:val="24"/>
        </w:rPr>
        <w:t xml:space="preserve"> and agreed that </w:t>
      </w:r>
      <w:r w:rsidRPr="00907954">
        <w:rPr>
          <w:rFonts w:ascii="Arial" w:eastAsia="Calibri" w:hAnsi="Arial" w:cs="Times New Roman"/>
          <w:sz w:val="24"/>
          <w:szCs w:val="24"/>
        </w:rPr>
        <w:t>the logo be introduced in line with the launch of the new website in January 2021.</w:t>
      </w:r>
    </w:p>
    <w:p w14:paraId="0188F7C5" w14:textId="77777777" w:rsidR="004F55DE" w:rsidRDefault="004F55DE" w:rsidP="004F55DE">
      <w:pPr>
        <w:spacing w:line="252" w:lineRule="auto"/>
        <w:contextualSpacing/>
        <w:rPr>
          <w:rFonts w:ascii="Arial" w:eastAsia="Calibri" w:hAnsi="Arial" w:cs="Times New Roman"/>
          <w:sz w:val="24"/>
          <w:szCs w:val="24"/>
        </w:rPr>
      </w:pPr>
    </w:p>
    <w:p w14:paraId="1C76AE77" w14:textId="68607F82" w:rsidR="00907954" w:rsidRPr="001B2EEC" w:rsidRDefault="00907954" w:rsidP="004F55DE">
      <w:pPr>
        <w:pStyle w:val="ListParagraph"/>
        <w:keepNext/>
        <w:numPr>
          <w:ilvl w:val="0"/>
          <w:numId w:val="1"/>
        </w:numPr>
        <w:spacing w:line="252" w:lineRule="auto"/>
        <w:rPr>
          <w:rFonts w:ascii="Arial" w:eastAsia="Times New Roman" w:hAnsi="Arial" w:cs="Times New Roman"/>
          <w:sz w:val="24"/>
          <w:szCs w:val="24"/>
          <w:lang w:eastAsia="en-GB"/>
        </w:rPr>
      </w:pPr>
      <w:r w:rsidRPr="001B2EEC">
        <w:rPr>
          <w:rFonts w:ascii="Arial" w:eastAsia="Calibri" w:hAnsi="Arial" w:cs="Arial"/>
          <w:sz w:val="24"/>
          <w:szCs w:val="24"/>
          <w:lang w:eastAsia="en-GB"/>
        </w:rPr>
        <w:t xml:space="preserve">The changes </w:t>
      </w:r>
      <w:r w:rsidR="004F55DE">
        <w:rPr>
          <w:rFonts w:ascii="Arial" w:eastAsia="Calibri" w:hAnsi="Arial" w:cs="Arial"/>
          <w:sz w:val="24"/>
          <w:szCs w:val="24"/>
          <w:lang w:eastAsia="en-GB"/>
        </w:rPr>
        <w:t xml:space="preserve">as outlined below were </w:t>
      </w:r>
      <w:r w:rsidRPr="001B2EEC">
        <w:rPr>
          <w:rFonts w:ascii="Arial" w:eastAsia="Calibri" w:hAnsi="Arial" w:cs="Arial"/>
          <w:sz w:val="24"/>
          <w:szCs w:val="24"/>
          <w:lang w:eastAsia="en-GB"/>
        </w:rPr>
        <w:t>made were based on the feedback from the options that went out to consultation:</w:t>
      </w:r>
    </w:p>
    <w:p w14:paraId="100FD736" w14:textId="77777777" w:rsidR="00907954" w:rsidRPr="00907954" w:rsidRDefault="00907954" w:rsidP="00907954">
      <w:pPr>
        <w:numPr>
          <w:ilvl w:val="0"/>
          <w:numId w:val="5"/>
        </w:numPr>
        <w:spacing w:after="0" w:line="252" w:lineRule="auto"/>
        <w:contextualSpacing/>
        <w:rPr>
          <w:rFonts w:ascii="Arial" w:eastAsia="Calibri" w:hAnsi="Arial" w:cs="Arial"/>
          <w:sz w:val="24"/>
          <w:szCs w:val="24"/>
        </w:rPr>
      </w:pPr>
      <w:r w:rsidRPr="00907954">
        <w:rPr>
          <w:rFonts w:ascii="Arial" w:eastAsia="Calibri" w:hAnsi="Arial" w:cs="Arial"/>
          <w:sz w:val="24"/>
          <w:szCs w:val="24"/>
        </w:rPr>
        <w:t>We created a simplified rose, which fits in with the style of the logo better and is based on the rose within the traditional South Ribble crest</w:t>
      </w:r>
    </w:p>
    <w:p w14:paraId="4ABFED23" w14:textId="47F40386" w:rsidR="00907954" w:rsidRPr="00907954" w:rsidRDefault="00907954" w:rsidP="00907954">
      <w:pPr>
        <w:numPr>
          <w:ilvl w:val="0"/>
          <w:numId w:val="5"/>
        </w:numPr>
        <w:spacing w:after="0" w:line="252" w:lineRule="auto"/>
        <w:contextualSpacing/>
        <w:rPr>
          <w:rFonts w:ascii="Arial" w:eastAsia="Calibri" w:hAnsi="Arial" w:cs="Arial"/>
          <w:sz w:val="24"/>
          <w:szCs w:val="24"/>
        </w:rPr>
      </w:pPr>
      <w:r w:rsidRPr="00907954">
        <w:rPr>
          <w:rFonts w:ascii="Arial" w:eastAsia="Calibri" w:hAnsi="Arial" w:cs="Arial"/>
          <w:sz w:val="24"/>
          <w:szCs w:val="24"/>
        </w:rPr>
        <w:t xml:space="preserve">We adjusted the blue font </w:t>
      </w:r>
      <w:proofErr w:type="gramStart"/>
      <w:r w:rsidRPr="00907954">
        <w:rPr>
          <w:rFonts w:ascii="Arial" w:eastAsia="Calibri" w:hAnsi="Arial" w:cs="Arial"/>
          <w:sz w:val="24"/>
          <w:szCs w:val="24"/>
        </w:rPr>
        <w:t>colour</w:t>
      </w:r>
      <w:proofErr w:type="gramEnd"/>
      <w:r w:rsidRPr="00907954">
        <w:rPr>
          <w:rFonts w:ascii="Arial" w:eastAsia="Calibri" w:hAnsi="Arial" w:cs="Arial"/>
          <w:sz w:val="24"/>
          <w:szCs w:val="24"/>
        </w:rPr>
        <w:t xml:space="preserve"> so it </w:t>
      </w:r>
      <w:r w:rsidR="004F55DE">
        <w:rPr>
          <w:rFonts w:ascii="Arial" w:eastAsia="Calibri" w:hAnsi="Arial" w:cs="Arial"/>
          <w:sz w:val="24"/>
          <w:szCs w:val="24"/>
        </w:rPr>
        <w:t>wa</w:t>
      </w:r>
      <w:r w:rsidRPr="00907954">
        <w:rPr>
          <w:rFonts w:ascii="Arial" w:eastAsia="Calibri" w:hAnsi="Arial" w:cs="Arial"/>
          <w:sz w:val="24"/>
          <w:szCs w:val="24"/>
        </w:rPr>
        <w:t>s slightly darker and matche</w:t>
      </w:r>
      <w:r w:rsidR="004F55DE">
        <w:rPr>
          <w:rFonts w:ascii="Arial" w:eastAsia="Calibri" w:hAnsi="Arial" w:cs="Arial"/>
          <w:sz w:val="24"/>
          <w:szCs w:val="24"/>
        </w:rPr>
        <w:t>d</w:t>
      </w:r>
      <w:r w:rsidRPr="00907954">
        <w:rPr>
          <w:rFonts w:ascii="Arial" w:eastAsia="Calibri" w:hAnsi="Arial" w:cs="Arial"/>
          <w:sz w:val="24"/>
          <w:szCs w:val="24"/>
        </w:rPr>
        <w:t xml:space="preserve"> better with the shade of red used for the rose</w:t>
      </w:r>
    </w:p>
    <w:p w14:paraId="3FF92C3C" w14:textId="77777777" w:rsidR="00907954" w:rsidRPr="00907954" w:rsidRDefault="00907954" w:rsidP="00907954">
      <w:pPr>
        <w:numPr>
          <w:ilvl w:val="0"/>
          <w:numId w:val="5"/>
        </w:numPr>
        <w:spacing w:after="0" w:line="252" w:lineRule="auto"/>
        <w:contextualSpacing/>
        <w:rPr>
          <w:rFonts w:ascii="Arial" w:eastAsia="Calibri" w:hAnsi="Arial" w:cs="Arial"/>
          <w:sz w:val="24"/>
          <w:szCs w:val="24"/>
        </w:rPr>
      </w:pPr>
      <w:r w:rsidRPr="00907954">
        <w:rPr>
          <w:rFonts w:ascii="Arial" w:eastAsia="Calibri" w:hAnsi="Arial" w:cs="Arial"/>
          <w:sz w:val="24"/>
          <w:szCs w:val="24"/>
        </w:rPr>
        <w:t>We softened the outline of the shield to make it look like the words and image belong together a bit better and to move away from comments that it was like a football club/school badge crest</w:t>
      </w:r>
    </w:p>
    <w:p w14:paraId="5F5CA21C" w14:textId="77777777" w:rsidR="00907954" w:rsidRPr="00907954" w:rsidRDefault="00907954" w:rsidP="00907954">
      <w:pPr>
        <w:spacing w:after="0" w:line="240" w:lineRule="auto"/>
        <w:rPr>
          <w:rFonts w:ascii="Arial" w:eastAsia="Times New Roman" w:hAnsi="Arial" w:cs="Times New Roman"/>
          <w:sz w:val="24"/>
          <w:szCs w:val="24"/>
          <w:lang w:eastAsia="en-GB"/>
        </w:rPr>
      </w:pPr>
    </w:p>
    <w:p w14:paraId="49C7B0D9" w14:textId="77777777" w:rsidR="001B2EEC" w:rsidRPr="005E34FC" w:rsidRDefault="001B2EEC" w:rsidP="001B2EEC">
      <w:pPr>
        <w:pStyle w:val="Normal161"/>
        <w:ind w:left="11"/>
        <w:jc w:val="both"/>
        <w:rPr>
          <w:rFonts w:ascii="Arial Bold" w:hAnsi="Arial Bold"/>
          <w:bCs/>
          <w:szCs w:val="22"/>
        </w:rPr>
      </w:pPr>
      <w:r>
        <w:rPr>
          <w:rFonts w:ascii="Arial Bold" w:hAnsi="Arial Bold"/>
          <w:b/>
          <w:szCs w:val="22"/>
          <w:bdr w:val="nil"/>
        </w:rPr>
        <w:t>Budget Monitoring 2020-21 Quarter 2</w:t>
      </w:r>
    </w:p>
    <w:p w14:paraId="2A97F987" w14:textId="0CD85412" w:rsidR="001B2EEC" w:rsidRDefault="001B2EEC" w:rsidP="001B2EEC">
      <w:pPr>
        <w:spacing w:line="252" w:lineRule="auto"/>
        <w:contextualSpacing/>
        <w:rPr>
          <w:rFonts w:ascii="Arial" w:eastAsia="Calibri" w:hAnsi="Arial" w:cs="Times New Roman"/>
          <w:sz w:val="24"/>
          <w:szCs w:val="24"/>
        </w:rPr>
      </w:pPr>
    </w:p>
    <w:p w14:paraId="43A4162A" w14:textId="1100BF4E" w:rsidR="00CB6B5B" w:rsidRPr="00CB6B5B" w:rsidRDefault="00CB6B5B" w:rsidP="00413BE4">
      <w:pPr>
        <w:pStyle w:val="ListParagraph"/>
        <w:numPr>
          <w:ilvl w:val="0"/>
          <w:numId w:val="1"/>
        </w:numPr>
        <w:spacing w:after="0" w:line="240" w:lineRule="auto"/>
        <w:jc w:val="both"/>
        <w:outlineLvl w:val="0"/>
        <w:rPr>
          <w:rFonts w:ascii="Arial" w:eastAsia="Times New Roman" w:hAnsi="Arial" w:cs="Arial"/>
          <w:color w:val="333333"/>
          <w:sz w:val="24"/>
          <w:szCs w:val="24"/>
          <w:lang w:eastAsia="en-GB"/>
        </w:rPr>
      </w:pPr>
      <w:r w:rsidRPr="00CB6B5B">
        <w:rPr>
          <w:rFonts w:ascii="Arial" w:hAnsi="Arial" w:cs="Arial"/>
          <w:sz w:val="24"/>
          <w:szCs w:val="24"/>
        </w:rPr>
        <w:t xml:space="preserve">The Cabinet thanked </w:t>
      </w:r>
      <w:r w:rsidRPr="00CB6B5B">
        <w:rPr>
          <w:rFonts w:ascii="Arial" w:eastAsia="Times New Roman" w:hAnsi="Arial" w:cs="Arial"/>
          <w:color w:val="333333"/>
          <w:sz w:val="24"/>
          <w:szCs w:val="24"/>
          <w:lang w:eastAsia="en-GB"/>
        </w:rPr>
        <w:t>Scrutiny Budget and Performance Panel for its detailed scrutiny of the report and accept</w:t>
      </w:r>
      <w:r>
        <w:rPr>
          <w:rFonts w:ascii="Arial" w:eastAsia="Times New Roman" w:hAnsi="Arial" w:cs="Arial"/>
          <w:color w:val="333333"/>
          <w:sz w:val="24"/>
          <w:szCs w:val="24"/>
          <w:lang w:eastAsia="en-GB"/>
        </w:rPr>
        <w:t>ed</w:t>
      </w:r>
      <w:r w:rsidRPr="00CB6B5B">
        <w:rPr>
          <w:rFonts w:ascii="Arial" w:eastAsia="Times New Roman" w:hAnsi="Arial" w:cs="Arial"/>
          <w:color w:val="333333"/>
          <w:sz w:val="24"/>
          <w:szCs w:val="24"/>
          <w:lang w:eastAsia="en-GB"/>
        </w:rPr>
        <w:t xml:space="preserve"> the recommendations made at its meeting on 9 November 2020</w:t>
      </w:r>
      <w:r>
        <w:rPr>
          <w:rFonts w:ascii="Arial" w:eastAsia="Times New Roman" w:hAnsi="Arial" w:cs="Arial"/>
          <w:color w:val="333333"/>
          <w:sz w:val="24"/>
          <w:szCs w:val="24"/>
          <w:lang w:eastAsia="en-GB"/>
        </w:rPr>
        <w:t>. It also</w:t>
      </w:r>
      <w:r w:rsidRPr="00CB6B5B">
        <w:rPr>
          <w:rFonts w:ascii="Arial" w:eastAsia="Times New Roman" w:hAnsi="Arial" w:cs="Arial"/>
          <w:color w:val="333333"/>
          <w:sz w:val="24"/>
          <w:szCs w:val="24"/>
          <w:lang w:eastAsia="en-GB"/>
        </w:rPr>
        <w:t xml:space="preserve"> noted the report and agreed that </w:t>
      </w:r>
      <w:r w:rsidRPr="00CB6B5B">
        <w:rPr>
          <w:rFonts w:ascii="Arial" w:eastAsia="Times New Roman" w:hAnsi="Arial" w:cs="Arial"/>
          <w:color w:val="333333"/>
          <w:sz w:val="24"/>
          <w:szCs w:val="24"/>
          <w:lang w:eastAsia="en-GB"/>
        </w:rPr>
        <w:t xml:space="preserve">the re-profiled budgets for the capital programme, which reflects forecasted underspend against the existing budgets, </w:t>
      </w:r>
      <w:r>
        <w:rPr>
          <w:rFonts w:ascii="Arial" w:eastAsia="Times New Roman" w:hAnsi="Arial" w:cs="Arial"/>
          <w:color w:val="333333"/>
          <w:sz w:val="24"/>
          <w:szCs w:val="24"/>
          <w:lang w:eastAsia="en-GB"/>
        </w:rPr>
        <w:t>be approved.</w:t>
      </w:r>
    </w:p>
    <w:p w14:paraId="1CE155AC" w14:textId="77777777" w:rsidR="00CB6B5B" w:rsidRDefault="00CB6B5B" w:rsidP="00CB6B5B">
      <w:pPr>
        <w:pStyle w:val="ListParagraph"/>
        <w:spacing w:after="120" w:line="264" w:lineRule="auto"/>
        <w:ind w:left="501"/>
        <w:jc w:val="both"/>
        <w:outlineLvl w:val="0"/>
        <w:rPr>
          <w:rFonts w:ascii="Arial" w:hAnsi="Arial" w:cs="Arial"/>
          <w:sz w:val="24"/>
          <w:szCs w:val="24"/>
        </w:rPr>
      </w:pPr>
    </w:p>
    <w:p w14:paraId="1135713E" w14:textId="547E493D" w:rsidR="00644C50" w:rsidRDefault="00644C50" w:rsidP="004F55DE">
      <w:pPr>
        <w:pStyle w:val="ListParagraph"/>
        <w:numPr>
          <w:ilvl w:val="0"/>
          <w:numId w:val="1"/>
        </w:numPr>
        <w:spacing w:after="120" w:line="264" w:lineRule="auto"/>
        <w:jc w:val="both"/>
        <w:outlineLvl w:val="0"/>
        <w:rPr>
          <w:rFonts w:ascii="Arial" w:hAnsi="Arial" w:cs="Arial"/>
          <w:sz w:val="24"/>
          <w:szCs w:val="24"/>
        </w:rPr>
      </w:pPr>
      <w:r w:rsidRPr="00644C50">
        <w:rPr>
          <w:rFonts w:ascii="Arial" w:hAnsi="Arial" w:cs="Arial"/>
          <w:sz w:val="24"/>
          <w:szCs w:val="24"/>
        </w:rPr>
        <w:t>The Cabinet Member</w:t>
      </w:r>
      <w:r w:rsidR="00CB6B5B">
        <w:rPr>
          <w:rFonts w:ascii="Arial" w:hAnsi="Arial" w:cs="Arial"/>
          <w:sz w:val="24"/>
          <w:szCs w:val="24"/>
        </w:rPr>
        <w:t xml:space="preserve"> </w:t>
      </w:r>
      <w:r w:rsidRPr="00644C50">
        <w:rPr>
          <w:rFonts w:ascii="Arial" w:hAnsi="Arial" w:cs="Arial"/>
          <w:sz w:val="24"/>
          <w:szCs w:val="24"/>
        </w:rPr>
        <w:t>indicated that the financial details regarding funding in relation to the COVID-19 pandemic would in future be the subject of a separate report, which he expected early in the new year.</w:t>
      </w:r>
    </w:p>
    <w:p w14:paraId="41D59122" w14:textId="77777777" w:rsidR="00CB6B5B" w:rsidRPr="00CB6B5B" w:rsidRDefault="00CB6B5B" w:rsidP="00CB6B5B">
      <w:pPr>
        <w:pStyle w:val="ListParagraph"/>
        <w:rPr>
          <w:rFonts w:ascii="Arial" w:hAnsi="Arial" w:cs="Arial"/>
          <w:sz w:val="24"/>
          <w:szCs w:val="24"/>
        </w:rPr>
      </w:pPr>
    </w:p>
    <w:p w14:paraId="3FA38246" w14:textId="5C7B60C2" w:rsidR="008769DE" w:rsidRPr="008769DE" w:rsidRDefault="00684099" w:rsidP="008769DE">
      <w:pPr>
        <w:spacing w:after="200" w:line="276" w:lineRule="auto"/>
        <w:rPr>
          <w:rFonts w:ascii="Arial" w:eastAsia="Calibri" w:hAnsi="Arial" w:cs="Arial"/>
          <w:b/>
          <w:bCs/>
          <w:sz w:val="24"/>
          <w:szCs w:val="24"/>
        </w:rPr>
      </w:pPr>
      <w:r>
        <w:rPr>
          <w:rFonts w:ascii="Arial" w:eastAsia="Calibri" w:hAnsi="Arial" w:cs="Arial"/>
          <w:b/>
          <w:bCs/>
          <w:sz w:val="24"/>
          <w:szCs w:val="24"/>
        </w:rPr>
        <w:t>C</w:t>
      </w:r>
      <w:r w:rsidR="008769DE" w:rsidRPr="008769DE">
        <w:rPr>
          <w:rFonts w:ascii="Arial" w:eastAsia="Calibri" w:hAnsi="Arial" w:cs="Arial"/>
          <w:b/>
          <w:bCs/>
          <w:sz w:val="24"/>
          <w:szCs w:val="24"/>
        </w:rPr>
        <w:t>ommunity Wealth Building Action Plan</w:t>
      </w:r>
    </w:p>
    <w:p w14:paraId="5EAE9F00" w14:textId="605AA785" w:rsidR="00AA3274" w:rsidRPr="00F22635" w:rsidRDefault="00F22635" w:rsidP="00AA3274">
      <w:pPr>
        <w:pStyle w:val="ListParagraph"/>
        <w:spacing w:after="200" w:line="276" w:lineRule="auto"/>
        <w:ind w:left="501"/>
        <w:rPr>
          <w:rFonts w:ascii="Arial" w:eastAsia="Calibri" w:hAnsi="Arial" w:cs="Arial"/>
          <w:bCs/>
          <w:sz w:val="24"/>
          <w:szCs w:val="24"/>
        </w:rPr>
      </w:pPr>
      <w:r w:rsidRPr="00F22635">
        <w:rPr>
          <w:rFonts w:ascii="Arial" w:eastAsia="Calibri" w:hAnsi="Arial" w:cs="Arial"/>
          <w:bCs/>
          <w:sz w:val="24"/>
          <w:szCs w:val="24"/>
        </w:rPr>
        <w:t>Cabinet approved the following:</w:t>
      </w:r>
    </w:p>
    <w:p w14:paraId="10D9788E" w14:textId="77777777" w:rsidR="00F22635" w:rsidRPr="00AB0C3C" w:rsidRDefault="00F22635" w:rsidP="00AA3274">
      <w:pPr>
        <w:pStyle w:val="ListParagraph"/>
        <w:spacing w:after="200" w:line="276" w:lineRule="auto"/>
        <w:ind w:left="501"/>
        <w:rPr>
          <w:rFonts w:ascii="Arial" w:eastAsia="Calibri" w:hAnsi="Arial" w:cs="Arial"/>
          <w:b/>
          <w:sz w:val="24"/>
          <w:szCs w:val="24"/>
        </w:rPr>
      </w:pPr>
    </w:p>
    <w:p w14:paraId="02A1B862" w14:textId="756D13EC" w:rsidR="00F22635" w:rsidRPr="00AB0C3C" w:rsidRDefault="00F22635" w:rsidP="00F22635">
      <w:pPr>
        <w:pStyle w:val="ListParagraph"/>
        <w:numPr>
          <w:ilvl w:val="0"/>
          <w:numId w:val="12"/>
        </w:numPr>
        <w:spacing w:after="0"/>
        <w:rPr>
          <w:rFonts w:ascii="Arial" w:eastAsia="Times New Roman" w:hAnsi="Arial" w:cs="Arial"/>
          <w:color w:val="333333"/>
          <w:sz w:val="24"/>
          <w:szCs w:val="24"/>
          <w:lang w:eastAsia="en-GB"/>
        </w:rPr>
      </w:pPr>
      <w:r w:rsidRPr="00AB0C3C">
        <w:rPr>
          <w:rFonts w:ascii="Arial" w:eastAsia="Times New Roman" w:hAnsi="Arial" w:cs="Arial"/>
          <w:color w:val="333333"/>
          <w:sz w:val="24"/>
          <w:szCs w:val="24"/>
          <w:lang w:eastAsia="en-GB"/>
        </w:rPr>
        <w:t>That Cabinet endorses the Community Wealth Building Action Plan;</w:t>
      </w:r>
    </w:p>
    <w:p w14:paraId="112B29FF" w14:textId="77777777" w:rsidR="00F22635" w:rsidRPr="00F22635" w:rsidRDefault="00F22635" w:rsidP="00F22635">
      <w:pPr>
        <w:spacing w:after="0" w:line="240" w:lineRule="auto"/>
        <w:ind w:left="1080"/>
        <w:rPr>
          <w:rFonts w:ascii="Arial" w:eastAsia="Times New Roman" w:hAnsi="Arial" w:cs="Arial"/>
          <w:color w:val="333333"/>
          <w:sz w:val="24"/>
          <w:szCs w:val="24"/>
          <w:lang w:eastAsia="en-GB"/>
        </w:rPr>
      </w:pPr>
      <w:r w:rsidRPr="00F22635">
        <w:rPr>
          <w:rFonts w:ascii="Arial" w:eastAsia="Times New Roman" w:hAnsi="Arial" w:cs="Arial"/>
          <w:color w:val="333333"/>
          <w:sz w:val="24"/>
          <w:szCs w:val="24"/>
          <w:lang w:eastAsia="en-GB"/>
        </w:rPr>
        <w:lastRenderedPageBreak/>
        <w:t> </w:t>
      </w:r>
    </w:p>
    <w:p w14:paraId="3FF6DD6D" w14:textId="12E6C106" w:rsidR="00F22635" w:rsidRPr="00F22635" w:rsidRDefault="00F22635" w:rsidP="00F22635">
      <w:pPr>
        <w:spacing w:after="0" w:line="240" w:lineRule="auto"/>
        <w:ind w:left="1080" w:hanging="360"/>
        <w:rPr>
          <w:rFonts w:ascii="Arial" w:eastAsia="Times New Roman" w:hAnsi="Arial" w:cs="Arial"/>
          <w:color w:val="333333"/>
          <w:sz w:val="24"/>
          <w:szCs w:val="24"/>
          <w:lang w:eastAsia="en-GB"/>
        </w:rPr>
      </w:pPr>
      <w:r w:rsidRPr="00F22635">
        <w:rPr>
          <w:rFonts w:ascii="Arial" w:eastAsia="Times New Roman" w:hAnsi="Arial" w:cs="Arial"/>
          <w:b/>
          <w:bCs/>
          <w:color w:val="333333"/>
          <w:sz w:val="24"/>
          <w:szCs w:val="24"/>
          <w:lang w:eastAsia="en-GB"/>
        </w:rPr>
        <w:t>2.  </w:t>
      </w:r>
      <w:r w:rsidRPr="00F22635">
        <w:rPr>
          <w:rFonts w:ascii="Arial" w:eastAsia="Times New Roman" w:hAnsi="Arial" w:cs="Arial"/>
          <w:color w:val="333333"/>
          <w:sz w:val="24"/>
          <w:szCs w:val="24"/>
          <w:lang w:eastAsia="en-GB"/>
        </w:rPr>
        <w:t>That Cabinet asks the Deputy Chief Executive to prepare a delivery plan covering the period to March 2022 including resources to deliver the actions; the delivery plan to be considered by Cabinet in January 2021;</w:t>
      </w:r>
    </w:p>
    <w:p w14:paraId="7C997B81" w14:textId="77777777" w:rsidR="00F22635" w:rsidRPr="00F22635" w:rsidRDefault="00F22635" w:rsidP="00F22635">
      <w:pPr>
        <w:spacing w:after="0" w:line="240" w:lineRule="auto"/>
        <w:rPr>
          <w:rFonts w:ascii="Arial" w:eastAsia="Times New Roman" w:hAnsi="Arial" w:cs="Arial"/>
          <w:color w:val="333333"/>
          <w:sz w:val="24"/>
          <w:szCs w:val="24"/>
          <w:lang w:eastAsia="en-GB"/>
        </w:rPr>
      </w:pPr>
      <w:r w:rsidRPr="00F22635">
        <w:rPr>
          <w:rFonts w:ascii="Arial" w:eastAsia="Times New Roman" w:hAnsi="Arial" w:cs="Arial"/>
          <w:color w:val="333333"/>
          <w:sz w:val="24"/>
          <w:szCs w:val="24"/>
          <w:lang w:eastAsia="en-GB"/>
        </w:rPr>
        <w:t> </w:t>
      </w:r>
    </w:p>
    <w:p w14:paraId="27240D0F" w14:textId="154206ED" w:rsidR="00F22635" w:rsidRPr="00F22635" w:rsidRDefault="00F22635" w:rsidP="00F22635">
      <w:pPr>
        <w:spacing w:after="0" w:line="240" w:lineRule="auto"/>
        <w:ind w:left="1080" w:hanging="360"/>
        <w:rPr>
          <w:rFonts w:ascii="Arial" w:eastAsia="Times New Roman" w:hAnsi="Arial" w:cs="Arial"/>
          <w:color w:val="333333"/>
          <w:sz w:val="24"/>
          <w:szCs w:val="24"/>
          <w:lang w:eastAsia="en-GB"/>
        </w:rPr>
      </w:pPr>
      <w:r w:rsidRPr="00F22635">
        <w:rPr>
          <w:rFonts w:ascii="Arial" w:eastAsia="Times New Roman" w:hAnsi="Arial" w:cs="Arial"/>
          <w:b/>
          <w:bCs/>
          <w:color w:val="333333"/>
          <w:sz w:val="24"/>
          <w:szCs w:val="24"/>
          <w:lang w:eastAsia="en-GB"/>
        </w:rPr>
        <w:t>3.  </w:t>
      </w:r>
      <w:r w:rsidRPr="00F22635">
        <w:rPr>
          <w:rFonts w:ascii="Arial" w:eastAsia="Times New Roman" w:hAnsi="Arial" w:cs="Arial"/>
          <w:color w:val="333333"/>
          <w:sz w:val="24"/>
          <w:szCs w:val="24"/>
          <w:lang w:eastAsia="en-GB"/>
        </w:rPr>
        <w:t>That further engagement with the business sector be undertaken which will be reported to Cabinet in January 2021 and will feed into the delivery plan to be considered at that meeting;</w:t>
      </w:r>
    </w:p>
    <w:p w14:paraId="2D15C268" w14:textId="77777777" w:rsidR="00F22635" w:rsidRPr="00F22635" w:rsidRDefault="00F22635" w:rsidP="00F22635">
      <w:pPr>
        <w:spacing w:after="0" w:line="240" w:lineRule="auto"/>
        <w:ind w:left="1080"/>
        <w:rPr>
          <w:rFonts w:ascii="Arial" w:eastAsia="Times New Roman" w:hAnsi="Arial" w:cs="Arial"/>
          <w:color w:val="333333"/>
          <w:sz w:val="24"/>
          <w:szCs w:val="24"/>
          <w:lang w:eastAsia="en-GB"/>
        </w:rPr>
      </w:pPr>
      <w:r w:rsidRPr="00F22635">
        <w:rPr>
          <w:rFonts w:ascii="Arial" w:eastAsia="Times New Roman" w:hAnsi="Arial" w:cs="Arial"/>
          <w:color w:val="333333"/>
          <w:sz w:val="24"/>
          <w:szCs w:val="24"/>
          <w:lang w:eastAsia="en-GB"/>
        </w:rPr>
        <w:t> </w:t>
      </w:r>
    </w:p>
    <w:p w14:paraId="36CFCDF9" w14:textId="671DDFF1" w:rsidR="00F22635" w:rsidRPr="00F22635" w:rsidRDefault="00F22635" w:rsidP="00F22635">
      <w:pPr>
        <w:spacing w:after="0" w:line="240" w:lineRule="auto"/>
        <w:ind w:left="1080" w:hanging="360"/>
        <w:rPr>
          <w:rFonts w:ascii="Arial" w:eastAsia="Times New Roman" w:hAnsi="Arial" w:cs="Arial"/>
          <w:color w:val="333333"/>
          <w:sz w:val="24"/>
          <w:szCs w:val="24"/>
          <w:lang w:eastAsia="en-GB"/>
        </w:rPr>
      </w:pPr>
      <w:r w:rsidRPr="00F22635">
        <w:rPr>
          <w:rFonts w:ascii="Arial" w:eastAsia="Times New Roman" w:hAnsi="Arial" w:cs="Arial"/>
          <w:b/>
          <w:bCs/>
          <w:color w:val="333333"/>
          <w:sz w:val="24"/>
          <w:szCs w:val="24"/>
          <w:lang w:eastAsia="en-GB"/>
        </w:rPr>
        <w:t>4.  </w:t>
      </w:r>
      <w:r w:rsidRPr="00F22635">
        <w:rPr>
          <w:rFonts w:ascii="Arial" w:eastAsia="Times New Roman" w:hAnsi="Arial" w:cs="Arial"/>
          <w:color w:val="333333"/>
          <w:sz w:val="24"/>
          <w:szCs w:val="24"/>
          <w:lang w:eastAsia="en-GB"/>
        </w:rPr>
        <w:t>That the delivery plan above be considered as part of the emerging budget for 2021/22;</w:t>
      </w:r>
    </w:p>
    <w:p w14:paraId="5D1D9A27" w14:textId="77777777" w:rsidR="00F22635" w:rsidRPr="00F22635" w:rsidRDefault="00F22635" w:rsidP="00F22635">
      <w:pPr>
        <w:spacing w:after="0" w:line="240" w:lineRule="auto"/>
        <w:rPr>
          <w:rFonts w:ascii="Arial" w:eastAsia="Times New Roman" w:hAnsi="Arial" w:cs="Arial"/>
          <w:color w:val="333333"/>
          <w:sz w:val="24"/>
          <w:szCs w:val="24"/>
          <w:lang w:eastAsia="en-GB"/>
        </w:rPr>
      </w:pPr>
      <w:r w:rsidRPr="00F22635">
        <w:rPr>
          <w:rFonts w:ascii="Arial" w:eastAsia="Times New Roman" w:hAnsi="Arial" w:cs="Arial"/>
          <w:color w:val="333333"/>
          <w:sz w:val="24"/>
          <w:szCs w:val="24"/>
          <w:lang w:eastAsia="en-GB"/>
        </w:rPr>
        <w:t> </w:t>
      </w:r>
    </w:p>
    <w:p w14:paraId="53AFBC0F" w14:textId="1515A6A6" w:rsidR="00F22635" w:rsidRPr="00F22635" w:rsidRDefault="00F22635" w:rsidP="00F22635">
      <w:pPr>
        <w:spacing w:after="0" w:line="240" w:lineRule="auto"/>
        <w:ind w:left="1080" w:hanging="360"/>
        <w:rPr>
          <w:rFonts w:ascii="Arial" w:eastAsia="Times New Roman" w:hAnsi="Arial" w:cs="Arial"/>
          <w:color w:val="333333"/>
          <w:sz w:val="24"/>
          <w:szCs w:val="24"/>
          <w:lang w:eastAsia="en-GB"/>
        </w:rPr>
      </w:pPr>
      <w:r w:rsidRPr="00F22635">
        <w:rPr>
          <w:rFonts w:ascii="Arial" w:eastAsia="Times New Roman" w:hAnsi="Arial" w:cs="Arial"/>
          <w:b/>
          <w:bCs/>
          <w:color w:val="333333"/>
          <w:sz w:val="24"/>
          <w:szCs w:val="24"/>
          <w:lang w:eastAsia="en-GB"/>
        </w:rPr>
        <w:t>5.  </w:t>
      </w:r>
      <w:r w:rsidRPr="00F22635">
        <w:rPr>
          <w:rFonts w:ascii="Arial" w:eastAsia="Times New Roman" w:hAnsi="Arial" w:cs="Arial"/>
          <w:color w:val="333333"/>
          <w:sz w:val="24"/>
          <w:szCs w:val="24"/>
          <w:lang w:eastAsia="en-GB"/>
        </w:rPr>
        <w:t>That a Member Learning Hour on Community Wealth Building be held prior to the Cabinet meeting in January 2021.</w:t>
      </w:r>
    </w:p>
    <w:p w14:paraId="5D9CBEBD" w14:textId="17CE68E3" w:rsidR="00CB6B5B" w:rsidRPr="00CB6B5B" w:rsidRDefault="00CB6B5B" w:rsidP="00DE7562">
      <w:pPr>
        <w:pStyle w:val="ListParagraph"/>
        <w:spacing w:after="200" w:line="276" w:lineRule="auto"/>
        <w:ind w:left="501"/>
        <w:rPr>
          <w:rFonts w:ascii="Arial" w:eastAsia="Calibri" w:hAnsi="Arial" w:cs="Arial"/>
          <w:b/>
          <w:sz w:val="24"/>
          <w:szCs w:val="24"/>
        </w:rPr>
      </w:pPr>
    </w:p>
    <w:p w14:paraId="675E9075" w14:textId="1C1CCB42" w:rsidR="00525B9F" w:rsidRPr="00B008BC" w:rsidRDefault="00DE7562" w:rsidP="00DE7562">
      <w:pPr>
        <w:pStyle w:val="ListParagraph"/>
        <w:numPr>
          <w:ilvl w:val="0"/>
          <w:numId w:val="1"/>
        </w:numPr>
        <w:spacing w:after="200" w:line="276" w:lineRule="auto"/>
        <w:rPr>
          <w:rFonts w:ascii="Arial" w:eastAsia="Calibri" w:hAnsi="Arial" w:cs="Arial"/>
          <w:b/>
          <w:sz w:val="24"/>
          <w:szCs w:val="24"/>
        </w:rPr>
      </w:pPr>
      <w:r w:rsidRPr="00B008BC">
        <w:rPr>
          <w:rFonts w:ascii="Arial" w:hAnsi="Arial" w:cs="Arial"/>
          <w:sz w:val="24"/>
          <w:szCs w:val="24"/>
        </w:rPr>
        <w:t>As evidenced in the new Corporate Plan and Community Strategy, the Council has an ambition and vision for Economic Development activity to be undertaken in a cooperative way involving a range of public, commercial and social sector partners and residents of the Borough. It also has the ambition that all activities undertaken by these partners should bring maximum local economic, social, democratic, cultural and environmental benefit for South Ribble and its residents.</w:t>
      </w:r>
    </w:p>
    <w:p w14:paraId="5372E115" w14:textId="05BC1261" w:rsidR="007B558E" w:rsidRDefault="007B558E" w:rsidP="00525B9F">
      <w:pPr>
        <w:pStyle w:val="ListParagraph"/>
        <w:spacing w:after="200" w:line="276" w:lineRule="auto"/>
        <w:ind w:left="501"/>
        <w:rPr>
          <w:rFonts w:ascii="Arial" w:hAnsi="Arial" w:cs="Arial"/>
          <w:sz w:val="24"/>
          <w:szCs w:val="24"/>
        </w:rPr>
      </w:pPr>
    </w:p>
    <w:p w14:paraId="0FE241CB" w14:textId="1A5783A7" w:rsidR="004473E2" w:rsidRPr="007B558E" w:rsidRDefault="00684099" w:rsidP="007B558E">
      <w:pPr>
        <w:spacing w:after="200" w:line="276" w:lineRule="auto"/>
        <w:rPr>
          <w:rFonts w:ascii="Arial" w:hAnsi="Arial" w:cs="Arial"/>
          <w:b/>
          <w:bCs/>
          <w:sz w:val="24"/>
          <w:szCs w:val="24"/>
        </w:rPr>
      </w:pPr>
      <w:r>
        <w:rPr>
          <w:rFonts w:ascii="Arial" w:hAnsi="Arial" w:cs="Arial"/>
          <w:b/>
          <w:bCs/>
          <w:sz w:val="24"/>
          <w:szCs w:val="24"/>
        </w:rPr>
        <w:t>Award of Contract for St Gerard’s Football Pitch Project</w:t>
      </w:r>
    </w:p>
    <w:p w14:paraId="19186E4E" w14:textId="450AB33B" w:rsidR="002B3E08" w:rsidRPr="00B008BC" w:rsidRDefault="00B008BC" w:rsidP="005053D4">
      <w:pPr>
        <w:pStyle w:val="ListParagraph"/>
        <w:keepNext/>
        <w:numPr>
          <w:ilvl w:val="0"/>
          <w:numId w:val="1"/>
        </w:numPr>
        <w:spacing w:line="240" w:lineRule="auto"/>
        <w:outlineLvl w:val="0"/>
        <w:rPr>
          <w:rFonts w:ascii="Arial" w:eastAsia="Calibri" w:hAnsi="Arial" w:cs="Arial"/>
          <w:sz w:val="24"/>
          <w:szCs w:val="24"/>
        </w:rPr>
      </w:pPr>
      <w:r w:rsidRPr="00B008BC">
        <w:rPr>
          <w:rFonts w:ascii="Arial" w:hAnsi="Arial" w:cs="Arial"/>
          <w:sz w:val="24"/>
          <w:szCs w:val="24"/>
        </w:rPr>
        <w:t xml:space="preserve">Cabinet granted </w:t>
      </w:r>
      <w:r w:rsidR="002B3E08" w:rsidRPr="00B008BC">
        <w:rPr>
          <w:rFonts w:ascii="Arial" w:hAnsi="Arial" w:cs="Arial"/>
          <w:sz w:val="24"/>
          <w:szCs w:val="24"/>
        </w:rPr>
        <w:t>permission to spend the remaining allocated capital budget for the building of a new grass football pitch and car park at St Gerard’s Football Club</w:t>
      </w:r>
      <w:r w:rsidRPr="00B008BC">
        <w:rPr>
          <w:rFonts w:ascii="Arial" w:hAnsi="Arial" w:cs="Arial"/>
          <w:sz w:val="24"/>
          <w:szCs w:val="24"/>
        </w:rPr>
        <w:t xml:space="preserve"> and to </w:t>
      </w:r>
      <w:r w:rsidR="002B3E08" w:rsidRPr="00B008BC">
        <w:rPr>
          <w:rFonts w:ascii="Arial" w:hAnsi="Arial" w:cs="Arial"/>
          <w:sz w:val="24"/>
          <w:szCs w:val="24"/>
        </w:rPr>
        <w:t>award the contract for the building works to the Preferred Bidder.</w:t>
      </w:r>
    </w:p>
    <w:p w14:paraId="594C687F" w14:textId="77777777" w:rsidR="002B3E08" w:rsidRPr="002B3E08" w:rsidRDefault="002B3E08" w:rsidP="002B3E08">
      <w:pPr>
        <w:pStyle w:val="ListParagraph"/>
        <w:rPr>
          <w:rFonts w:ascii="Arial" w:eastAsia="Calibri" w:hAnsi="Arial" w:cs="Arial"/>
          <w:sz w:val="24"/>
          <w:szCs w:val="24"/>
        </w:rPr>
      </w:pPr>
    </w:p>
    <w:p w14:paraId="2A06C6C1" w14:textId="612FE060" w:rsidR="00B008BC" w:rsidRDefault="00B008BC" w:rsidP="00B008BC">
      <w:pPr>
        <w:pStyle w:val="ListParagraph"/>
        <w:keepNext/>
        <w:numPr>
          <w:ilvl w:val="0"/>
          <w:numId w:val="1"/>
        </w:numPr>
        <w:outlineLvl w:val="0"/>
      </w:pPr>
      <w:r w:rsidRPr="00B008BC">
        <w:rPr>
          <w:rFonts w:ascii="Arial" w:hAnsi="Arial" w:cs="Arial"/>
          <w:sz w:val="24"/>
          <w:szCs w:val="24"/>
        </w:rPr>
        <w:t>The St Gerard’s project relates to a specific S106 amount of funding available for the development of a new football pitch at the club. The money has been built into the Council’s capital programme. As part of the green links programme the project was also highlighted in a report to Cabinet in June 2019.  W</w:t>
      </w:r>
      <w:r w:rsidR="004E2A53">
        <w:rPr>
          <w:rFonts w:ascii="Arial" w:hAnsi="Arial" w:cs="Arial"/>
          <w:sz w:val="24"/>
          <w:szCs w:val="24"/>
        </w:rPr>
        <w:t>e</w:t>
      </w:r>
      <w:r w:rsidRPr="00B008BC">
        <w:rPr>
          <w:rFonts w:ascii="Arial" w:hAnsi="Arial" w:cs="Arial"/>
          <w:sz w:val="24"/>
          <w:szCs w:val="24"/>
        </w:rPr>
        <w:t xml:space="preserve"> reached the stage of requesting Cabinet to award the contract to allow works to begin</w:t>
      </w:r>
      <w:r>
        <w:t>.</w:t>
      </w:r>
      <w:bookmarkStart w:id="1" w:name="_GoBack"/>
      <w:bookmarkEnd w:id="1"/>
    </w:p>
    <w:p w14:paraId="6CF0E023" w14:textId="77777777" w:rsidR="002B3E08" w:rsidRDefault="002B3E08" w:rsidP="004E2A53">
      <w:pPr>
        <w:pStyle w:val="ListParagraph"/>
        <w:keepNext/>
        <w:spacing w:line="240" w:lineRule="auto"/>
        <w:ind w:left="501"/>
        <w:outlineLvl w:val="0"/>
        <w:rPr>
          <w:rFonts w:ascii="Arial" w:eastAsia="Calibri" w:hAnsi="Arial" w:cs="Arial"/>
          <w:sz w:val="24"/>
          <w:szCs w:val="24"/>
        </w:rPr>
      </w:pPr>
    </w:p>
    <w:p w14:paraId="6FD38464" w14:textId="77777777" w:rsidR="002B3E08" w:rsidRPr="002B3E08" w:rsidRDefault="002B3E08" w:rsidP="002B3E08">
      <w:pPr>
        <w:pStyle w:val="ListParagraph"/>
        <w:rPr>
          <w:rFonts w:ascii="Arial" w:eastAsia="Calibri" w:hAnsi="Arial" w:cs="Arial"/>
          <w:sz w:val="24"/>
          <w:szCs w:val="24"/>
        </w:rPr>
      </w:pPr>
    </w:p>
    <w:p w14:paraId="448830AB" w14:textId="1233EBFC" w:rsidR="004473E2" w:rsidRPr="004E2A53" w:rsidRDefault="004473E2" w:rsidP="004E2A53">
      <w:pPr>
        <w:keepNext/>
        <w:spacing w:line="240" w:lineRule="auto"/>
        <w:outlineLvl w:val="0"/>
        <w:rPr>
          <w:rFonts w:ascii="Arial" w:eastAsia="Calibri" w:hAnsi="Arial" w:cs="Arial"/>
          <w:sz w:val="24"/>
          <w:szCs w:val="24"/>
        </w:rPr>
      </w:pPr>
      <w:r w:rsidRPr="004E2A53">
        <w:rPr>
          <w:rFonts w:ascii="Arial" w:eastAsia="Calibri" w:hAnsi="Arial" w:cs="Arial"/>
          <w:sz w:val="24"/>
          <w:szCs w:val="24"/>
        </w:rPr>
        <w:t>COUNCILLOR PAUL FOSTER</w:t>
      </w:r>
    </w:p>
    <w:p w14:paraId="2A3D0996" w14:textId="30251713" w:rsidR="0037581E" w:rsidRPr="0037581E" w:rsidRDefault="004473E2" w:rsidP="00AA3274">
      <w:pPr>
        <w:spacing w:after="0" w:line="276" w:lineRule="auto"/>
        <w:rPr>
          <w:rFonts w:ascii="Arial" w:hAnsi="Arial" w:cs="Arial"/>
          <w:sz w:val="24"/>
          <w:szCs w:val="24"/>
        </w:rPr>
      </w:pPr>
      <w:r>
        <w:rPr>
          <w:rFonts w:ascii="Arial" w:eastAsia="Calibri" w:hAnsi="Arial" w:cs="Arial"/>
          <w:sz w:val="24"/>
          <w:szCs w:val="24"/>
        </w:rPr>
        <w:t>LEADER OF THE COUNCIL</w:t>
      </w:r>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 w15:restartNumberingAfterBreak="0">
    <w:nsid w:val="335F0147"/>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65F61"/>
    <w:multiLevelType w:val="hybridMultilevel"/>
    <w:tmpl w:val="BF969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0B61AD"/>
    <w:multiLevelType w:val="hybridMultilevel"/>
    <w:tmpl w:val="4544D29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D2767"/>
    <w:multiLevelType w:val="hybridMultilevel"/>
    <w:tmpl w:val="3F9A413E"/>
    <w:lvl w:ilvl="0" w:tplc="98100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252CC4"/>
    <w:multiLevelType w:val="hybridMultilevel"/>
    <w:tmpl w:val="CEB20634"/>
    <w:lvl w:ilvl="0" w:tplc="4D4C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10EAE"/>
    <w:multiLevelType w:val="hybridMultilevel"/>
    <w:tmpl w:val="DC6A671A"/>
    <w:lvl w:ilvl="0" w:tplc="2ED2A044">
      <w:start w:val="1"/>
      <w:numFmt w:val="decimal"/>
      <w:lvlText w:val="%1."/>
      <w:lvlJc w:val="left"/>
      <w:pPr>
        <w:ind w:left="1152" w:hanging="360"/>
      </w:pPr>
      <w:rPr>
        <w:rFonts w:ascii="Arial" w:eastAsiaTheme="minorHAnsi" w:hAnsi="Arial" w:cs="Arial" w:hint="default"/>
        <w:color w:val="auto"/>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7A992409"/>
    <w:multiLevelType w:val="hybridMultilevel"/>
    <w:tmpl w:val="AA5C2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A99240A"/>
    <w:multiLevelType w:val="hybridMultilevel"/>
    <w:tmpl w:val="83107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99240B"/>
    <w:multiLevelType w:val="hybridMultilevel"/>
    <w:tmpl w:val="7706B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A99240C"/>
    <w:multiLevelType w:val="hybridMultilevel"/>
    <w:tmpl w:val="DFE4A8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7E9457D1"/>
    <w:multiLevelType w:val="hybridMultilevel"/>
    <w:tmpl w:val="9DAAFFC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D2E0A"/>
    <w:rsid w:val="000E13D5"/>
    <w:rsid w:val="000E74BB"/>
    <w:rsid w:val="00124C30"/>
    <w:rsid w:val="001547C1"/>
    <w:rsid w:val="0015774B"/>
    <w:rsid w:val="001B2EEC"/>
    <w:rsid w:val="00221D32"/>
    <w:rsid w:val="0024149D"/>
    <w:rsid w:val="002B3E08"/>
    <w:rsid w:val="00325A9C"/>
    <w:rsid w:val="003332EA"/>
    <w:rsid w:val="0037581E"/>
    <w:rsid w:val="003B0469"/>
    <w:rsid w:val="004110C1"/>
    <w:rsid w:val="0043775C"/>
    <w:rsid w:val="004473E2"/>
    <w:rsid w:val="004919DC"/>
    <w:rsid w:val="004D5C05"/>
    <w:rsid w:val="004E1CA1"/>
    <w:rsid w:val="004E2A53"/>
    <w:rsid w:val="004F55DE"/>
    <w:rsid w:val="0051502E"/>
    <w:rsid w:val="00525B9F"/>
    <w:rsid w:val="0053206E"/>
    <w:rsid w:val="00553A63"/>
    <w:rsid w:val="00565DD6"/>
    <w:rsid w:val="00644C50"/>
    <w:rsid w:val="00650A47"/>
    <w:rsid w:val="00684099"/>
    <w:rsid w:val="007B558E"/>
    <w:rsid w:val="00851535"/>
    <w:rsid w:val="008769DE"/>
    <w:rsid w:val="00907954"/>
    <w:rsid w:val="00A015A2"/>
    <w:rsid w:val="00A90AAF"/>
    <w:rsid w:val="00AA3274"/>
    <w:rsid w:val="00AB0C3C"/>
    <w:rsid w:val="00B008BC"/>
    <w:rsid w:val="00BC7F7F"/>
    <w:rsid w:val="00CA6376"/>
    <w:rsid w:val="00CA6BDC"/>
    <w:rsid w:val="00CB6B5B"/>
    <w:rsid w:val="00CC4960"/>
    <w:rsid w:val="00CD13F2"/>
    <w:rsid w:val="00CF6B62"/>
    <w:rsid w:val="00D404C3"/>
    <w:rsid w:val="00DB1978"/>
    <w:rsid w:val="00DB5BCA"/>
    <w:rsid w:val="00DE7562"/>
    <w:rsid w:val="00E47F21"/>
    <w:rsid w:val="00E621B9"/>
    <w:rsid w:val="00EA2886"/>
    <w:rsid w:val="00F22635"/>
    <w:rsid w:val="00F7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18</cp:revision>
  <dcterms:created xsi:type="dcterms:W3CDTF">2020-11-09T16:23:00Z</dcterms:created>
  <dcterms:modified xsi:type="dcterms:W3CDTF">2020-11-16T15:56:00Z</dcterms:modified>
</cp:coreProperties>
</file>