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841" w:rsidRPr="00F2314C" w:rsidRDefault="00A82841">
      <w:pPr>
        <w:rPr>
          <w:rFonts w:ascii="Arial" w:hAnsi="Arial" w:cs="Arial"/>
          <w:sz w:val="22"/>
          <w:szCs w:val="22"/>
        </w:rPr>
      </w:pPr>
    </w:p>
    <w:tbl>
      <w:tblPr>
        <w:tblStyle w:val="TableGrid"/>
        <w:tblW w:w="93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5"/>
        <w:gridCol w:w="5787"/>
      </w:tblGrid>
      <w:tr w:rsidR="001441CC" w:rsidRPr="001441CC" w:rsidTr="00502B15">
        <w:tc>
          <w:tcPr>
            <w:tcW w:w="3535" w:type="dxa"/>
            <w:shd w:val="clear" w:color="auto" w:fill="FFFFFF"/>
          </w:tcPr>
          <w:p w:rsidR="00A82841" w:rsidRPr="001441CC" w:rsidRDefault="00611F80">
            <w:pPr>
              <w:rPr>
                <w:rFonts w:ascii="Arial" w:hAnsi="Arial" w:cs="Arial"/>
                <w:sz w:val="22"/>
                <w:szCs w:val="22"/>
              </w:rPr>
            </w:pPr>
            <w:r w:rsidRPr="001441CC">
              <w:rPr>
                <w:rFonts w:ascii="Arial" w:hAnsi="Arial" w:cs="Arial"/>
                <w:b/>
                <w:bCs/>
                <w:sz w:val="22"/>
                <w:szCs w:val="22"/>
              </w:rPr>
              <w:t>Application Number</w:t>
            </w:r>
          </w:p>
        </w:tc>
        <w:tc>
          <w:tcPr>
            <w:tcW w:w="5787" w:type="dxa"/>
            <w:shd w:val="clear" w:color="auto" w:fill="FFFFFF"/>
          </w:tcPr>
          <w:p w:rsidR="00A82841" w:rsidRPr="001441CC" w:rsidRDefault="00611F80">
            <w:pPr>
              <w:rPr>
                <w:rFonts w:ascii="Arial" w:hAnsi="Arial" w:cs="Arial"/>
                <w:sz w:val="22"/>
                <w:szCs w:val="22"/>
              </w:rPr>
            </w:pPr>
            <w:r w:rsidRPr="001441CC">
              <w:rPr>
                <w:rFonts w:ascii="Arial" w:hAnsi="Arial" w:cs="Arial"/>
                <w:sz w:val="22"/>
                <w:szCs w:val="22"/>
              </w:rPr>
              <w:t>07/2020/00584/VAR</w:t>
            </w:r>
          </w:p>
        </w:tc>
      </w:tr>
      <w:tr w:rsidR="001441CC" w:rsidRPr="001441CC" w:rsidTr="00502B15">
        <w:tc>
          <w:tcPr>
            <w:tcW w:w="3535" w:type="dxa"/>
            <w:shd w:val="clear" w:color="auto" w:fill="FFFFFF"/>
          </w:tcPr>
          <w:p w:rsidR="00A82841" w:rsidRPr="001441CC" w:rsidRDefault="00A82841">
            <w:pPr>
              <w:rPr>
                <w:rFonts w:ascii="Arial" w:hAnsi="Arial" w:cs="Arial"/>
                <w:b/>
                <w:bCs/>
                <w:sz w:val="22"/>
                <w:szCs w:val="22"/>
              </w:rPr>
            </w:pPr>
          </w:p>
          <w:p w:rsidR="00A82841" w:rsidRPr="001441CC" w:rsidRDefault="00611F80">
            <w:pPr>
              <w:rPr>
                <w:rFonts w:ascii="Arial" w:hAnsi="Arial" w:cs="Arial"/>
                <w:sz w:val="22"/>
                <w:szCs w:val="22"/>
              </w:rPr>
            </w:pPr>
            <w:r w:rsidRPr="001441CC">
              <w:rPr>
                <w:rFonts w:ascii="Arial" w:hAnsi="Arial" w:cs="Arial"/>
                <w:b/>
                <w:bCs/>
                <w:sz w:val="22"/>
                <w:szCs w:val="22"/>
              </w:rPr>
              <w:t>Address</w:t>
            </w:r>
          </w:p>
        </w:tc>
        <w:tc>
          <w:tcPr>
            <w:tcW w:w="5787" w:type="dxa"/>
            <w:shd w:val="clear" w:color="auto" w:fill="FFFFFF"/>
          </w:tcPr>
          <w:p w:rsidR="00A82841" w:rsidRPr="001441CC" w:rsidRDefault="00A82841">
            <w:pPr>
              <w:rPr>
                <w:rFonts w:ascii="Arial" w:hAnsi="Arial" w:cs="Arial"/>
                <w:sz w:val="22"/>
                <w:szCs w:val="22"/>
              </w:rPr>
            </w:pPr>
          </w:p>
          <w:p w:rsidR="00A82841" w:rsidRPr="001441CC" w:rsidRDefault="00611F80">
            <w:pPr>
              <w:rPr>
                <w:rFonts w:ascii="Arial" w:hAnsi="Arial" w:cs="Arial"/>
                <w:sz w:val="22"/>
                <w:szCs w:val="22"/>
              </w:rPr>
            </w:pPr>
            <w:r w:rsidRPr="001441CC">
              <w:rPr>
                <w:rFonts w:ascii="Arial" w:hAnsi="Arial" w:cs="Arial"/>
                <w:sz w:val="22"/>
                <w:szCs w:val="22"/>
              </w:rPr>
              <w:t>14A Liverpool Road</w:t>
            </w:r>
          </w:p>
          <w:p w:rsidR="00A82841" w:rsidRPr="001441CC" w:rsidRDefault="00611F80">
            <w:pPr>
              <w:rPr>
                <w:rFonts w:ascii="Arial" w:hAnsi="Arial" w:cs="Arial"/>
                <w:sz w:val="22"/>
                <w:szCs w:val="22"/>
              </w:rPr>
            </w:pPr>
            <w:r w:rsidRPr="001441CC">
              <w:rPr>
                <w:rFonts w:ascii="Arial" w:hAnsi="Arial" w:cs="Arial"/>
                <w:sz w:val="22"/>
                <w:szCs w:val="22"/>
              </w:rPr>
              <w:t>Penwortham</w:t>
            </w:r>
          </w:p>
          <w:p w:rsidR="00A82841" w:rsidRPr="001441CC" w:rsidRDefault="00611F80">
            <w:pPr>
              <w:rPr>
                <w:rFonts w:ascii="Arial" w:hAnsi="Arial" w:cs="Arial"/>
                <w:sz w:val="22"/>
                <w:szCs w:val="22"/>
              </w:rPr>
            </w:pPr>
            <w:r w:rsidRPr="001441CC">
              <w:rPr>
                <w:rFonts w:ascii="Arial" w:hAnsi="Arial" w:cs="Arial"/>
                <w:sz w:val="22"/>
                <w:szCs w:val="22"/>
              </w:rPr>
              <w:t>Preston</w:t>
            </w:r>
          </w:p>
          <w:p w:rsidR="00A82841" w:rsidRPr="001441CC" w:rsidRDefault="00611F80">
            <w:pPr>
              <w:rPr>
                <w:rFonts w:ascii="Arial" w:hAnsi="Arial" w:cs="Arial"/>
                <w:sz w:val="22"/>
                <w:szCs w:val="22"/>
              </w:rPr>
            </w:pPr>
            <w:r w:rsidRPr="001441CC">
              <w:rPr>
                <w:rFonts w:ascii="Arial" w:hAnsi="Arial" w:cs="Arial"/>
                <w:sz w:val="22"/>
                <w:szCs w:val="22"/>
              </w:rPr>
              <w:t>Lancashire</w:t>
            </w:r>
          </w:p>
          <w:p w:rsidR="00A82841" w:rsidRPr="001441CC" w:rsidRDefault="00611F80">
            <w:pPr>
              <w:rPr>
                <w:rFonts w:ascii="Arial" w:hAnsi="Arial" w:cs="Arial"/>
                <w:sz w:val="22"/>
                <w:szCs w:val="22"/>
              </w:rPr>
            </w:pPr>
            <w:r w:rsidRPr="001441CC">
              <w:rPr>
                <w:rFonts w:ascii="Arial" w:hAnsi="Arial" w:cs="Arial"/>
                <w:sz w:val="22"/>
                <w:szCs w:val="22"/>
              </w:rPr>
              <w:t>PR1 0AD</w:t>
            </w:r>
          </w:p>
          <w:p w:rsidR="00A82841" w:rsidRPr="001441CC" w:rsidRDefault="00A82841">
            <w:pPr>
              <w:rPr>
                <w:rFonts w:ascii="Arial" w:hAnsi="Arial" w:cs="Arial"/>
                <w:sz w:val="22"/>
                <w:szCs w:val="22"/>
              </w:rPr>
            </w:pPr>
          </w:p>
        </w:tc>
      </w:tr>
      <w:tr w:rsidR="001441CC" w:rsidRPr="001441CC" w:rsidTr="00502B15">
        <w:tc>
          <w:tcPr>
            <w:tcW w:w="3535" w:type="dxa"/>
            <w:shd w:val="clear" w:color="auto" w:fill="FFFFFF"/>
          </w:tcPr>
          <w:p w:rsidR="00A82841" w:rsidRPr="001441CC" w:rsidRDefault="00611F80">
            <w:pPr>
              <w:rPr>
                <w:rFonts w:ascii="Arial" w:hAnsi="Arial" w:cs="Arial"/>
                <w:sz w:val="22"/>
                <w:szCs w:val="22"/>
              </w:rPr>
            </w:pPr>
            <w:r w:rsidRPr="001441CC">
              <w:rPr>
                <w:rFonts w:ascii="Arial" w:hAnsi="Arial" w:cs="Arial"/>
                <w:b/>
                <w:bCs/>
                <w:sz w:val="22"/>
                <w:szCs w:val="22"/>
              </w:rPr>
              <w:t>Applicant</w:t>
            </w:r>
          </w:p>
        </w:tc>
        <w:tc>
          <w:tcPr>
            <w:tcW w:w="5787" w:type="dxa"/>
            <w:shd w:val="clear" w:color="auto" w:fill="FFFFFF"/>
          </w:tcPr>
          <w:p w:rsidR="00A82841" w:rsidRPr="001441CC" w:rsidRDefault="00611F80">
            <w:pPr>
              <w:rPr>
                <w:rFonts w:ascii="Arial" w:hAnsi="Arial" w:cs="Arial"/>
                <w:sz w:val="22"/>
                <w:szCs w:val="22"/>
              </w:rPr>
            </w:pPr>
            <w:r w:rsidRPr="001441CC">
              <w:rPr>
                <w:rFonts w:ascii="Arial" w:hAnsi="Arial" w:cs="Arial"/>
                <w:sz w:val="22"/>
                <w:szCs w:val="22"/>
              </w:rPr>
              <w:t xml:space="preserve">Michelle McKiernan </w:t>
            </w:r>
          </w:p>
          <w:p w:rsidR="00502B15" w:rsidRPr="001441CC" w:rsidRDefault="00502B15">
            <w:pPr>
              <w:rPr>
                <w:rFonts w:ascii="Arial" w:hAnsi="Arial" w:cs="Arial"/>
                <w:sz w:val="22"/>
                <w:szCs w:val="22"/>
              </w:rPr>
            </w:pPr>
          </w:p>
        </w:tc>
      </w:tr>
      <w:tr w:rsidR="001441CC" w:rsidRPr="001441CC" w:rsidTr="00502B15">
        <w:tc>
          <w:tcPr>
            <w:tcW w:w="3535" w:type="dxa"/>
            <w:shd w:val="clear" w:color="auto" w:fill="FFFFFF"/>
          </w:tcPr>
          <w:p w:rsidR="00A82841" w:rsidRPr="001441CC" w:rsidRDefault="00611F80">
            <w:pPr>
              <w:rPr>
                <w:rFonts w:ascii="Arial" w:hAnsi="Arial" w:cs="Arial"/>
                <w:sz w:val="22"/>
                <w:szCs w:val="22"/>
              </w:rPr>
            </w:pPr>
            <w:r w:rsidRPr="001441CC">
              <w:rPr>
                <w:rFonts w:ascii="Arial" w:hAnsi="Arial" w:cs="Arial"/>
                <w:b/>
                <w:bCs/>
                <w:sz w:val="22"/>
                <w:szCs w:val="22"/>
              </w:rPr>
              <w:t>Development</w:t>
            </w:r>
          </w:p>
        </w:tc>
        <w:tc>
          <w:tcPr>
            <w:tcW w:w="5787" w:type="dxa"/>
            <w:shd w:val="clear" w:color="auto" w:fill="FFFFFF"/>
          </w:tcPr>
          <w:p w:rsidR="00A82841" w:rsidRPr="001441CC" w:rsidRDefault="00611F80">
            <w:pPr>
              <w:rPr>
                <w:rFonts w:ascii="Arial" w:hAnsi="Arial" w:cs="Arial"/>
                <w:sz w:val="22"/>
                <w:szCs w:val="22"/>
              </w:rPr>
            </w:pPr>
            <w:r w:rsidRPr="001441CC">
              <w:rPr>
                <w:rFonts w:ascii="Arial" w:hAnsi="Arial" w:cs="Arial"/>
                <w:sz w:val="22"/>
                <w:szCs w:val="22"/>
              </w:rPr>
              <w:t>Variation of conditions No. 9 and 10 of planning approval 07/2019/7949/FUL to allow for use of outdoor area until 8pm</w:t>
            </w:r>
          </w:p>
        </w:tc>
      </w:tr>
      <w:tr w:rsidR="001441CC" w:rsidRPr="001441CC" w:rsidTr="00502B15">
        <w:tc>
          <w:tcPr>
            <w:tcW w:w="3535" w:type="dxa"/>
            <w:shd w:val="clear" w:color="auto" w:fill="FFFFFF"/>
          </w:tcPr>
          <w:p w:rsidR="00A82841" w:rsidRPr="001441CC" w:rsidRDefault="00A82841">
            <w:pPr>
              <w:rPr>
                <w:rFonts w:ascii="Arial" w:hAnsi="Arial" w:cs="Arial"/>
                <w:b/>
                <w:bCs/>
                <w:sz w:val="22"/>
                <w:szCs w:val="22"/>
              </w:rPr>
            </w:pPr>
          </w:p>
          <w:p w:rsidR="00A82841" w:rsidRPr="001441CC" w:rsidRDefault="00611F80">
            <w:pPr>
              <w:rPr>
                <w:rFonts w:ascii="Arial" w:hAnsi="Arial" w:cs="Arial"/>
                <w:b/>
                <w:bCs/>
                <w:sz w:val="22"/>
                <w:szCs w:val="22"/>
              </w:rPr>
            </w:pPr>
            <w:r w:rsidRPr="001441CC">
              <w:rPr>
                <w:rFonts w:ascii="Arial" w:hAnsi="Arial" w:cs="Arial"/>
                <w:b/>
                <w:bCs/>
                <w:sz w:val="22"/>
                <w:szCs w:val="22"/>
              </w:rPr>
              <w:t>Officer Recommendation</w:t>
            </w:r>
          </w:p>
          <w:p w:rsidR="00502B15" w:rsidRPr="001441CC" w:rsidRDefault="00502B15">
            <w:pPr>
              <w:rPr>
                <w:rFonts w:ascii="Arial" w:hAnsi="Arial" w:cs="Arial"/>
                <w:b/>
                <w:bCs/>
                <w:sz w:val="22"/>
                <w:szCs w:val="22"/>
              </w:rPr>
            </w:pPr>
          </w:p>
          <w:p w:rsidR="00A82841" w:rsidRPr="001441CC" w:rsidRDefault="00611F80">
            <w:pPr>
              <w:rPr>
                <w:rFonts w:ascii="Arial" w:hAnsi="Arial" w:cs="Arial"/>
                <w:sz w:val="22"/>
                <w:szCs w:val="22"/>
              </w:rPr>
            </w:pPr>
            <w:r w:rsidRPr="001441CC">
              <w:rPr>
                <w:rFonts w:ascii="Arial" w:hAnsi="Arial" w:cs="Arial"/>
                <w:b/>
                <w:bCs/>
                <w:sz w:val="22"/>
                <w:szCs w:val="22"/>
              </w:rPr>
              <w:t>Officer Name</w:t>
            </w:r>
          </w:p>
        </w:tc>
        <w:tc>
          <w:tcPr>
            <w:tcW w:w="5787" w:type="dxa"/>
            <w:shd w:val="clear" w:color="auto" w:fill="FFFFFF"/>
          </w:tcPr>
          <w:p w:rsidR="00A82841" w:rsidRPr="001441CC" w:rsidRDefault="00A82841">
            <w:pPr>
              <w:rPr>
                <w:rFonts w:ascii="Arial" w:hAnsi="Arial" w:cs="Arial"/>
                <w:b/>
                <w:bCs/>
                <w:sz w:val="22"/>
                <w:szCs w:val="22"/>
              </w:rPr>
            </w:pPr>
          </w:p>
          <w:p w:rsidR="00A82841" w:rsidRPr="001441CC" w:rsidRDefault="00611F80">
            <w:pPr>
              <w:rPr>
                <w:rFonts w:ascii="Arial" w:hAnsi="Arial" w:cs="Arial"/>
                <w:b/>
                <w:bCs/>
                <w:sz w:val="22"/>
                <w:szCs w:val="22"/>
              </w:rPr>
            </w:pPr>
            <w:r w:rsidRPr="001441CC">
              <w:rPr>
                <w:rFonts w:ascii="Arial" w:hAnsi="Arial" w:cs="Arial"/>
                <w:b/>
                <w:bCs/>
                <w:sz w:val="22"/>
                <w:szCs w:val="22"/>
              </w:rPr>
              <w:t xml:space="preserve">Approval with Conditions </w:t>
            </w:r>
            <w:r w:rsidRPr="001441CC">
              <w:rPr>
                <w:rFonts w:ascii="Arial" w:hAnsi="Arial" w:cs="Arial"/>
                <w:b/>
                <w:bCs/>
                <w:sz w:val="22"/>
                <w:szCs w:val="22"/>
              </w:rPr>
              <w:tab/>
            </w:r>
          </w:p>
          <w:p w:rsidR="00502B15" w:rsidRPr="001441CC" w:rsidRDefault="00502B15">
            <w:pPr>
              <w:rPr>
                <w:rFonts w:ascii="Arial" w:hAnsi="Arial" w:cs="Arial"/>
                <w:b/>
                <w:bCs/>
                <w:sz w:val="22"/>
                <w:szCs w:val="22"/>
              </w:rPr>
            </w:pPr>
          </w:p>
          <w:p w:rsidR="00A82841" w:rsidRPr="001441CC" w:rsidRDefault="00611F80">
            <w:pPr>
              <w:rPr>
                <w:rFonts w:ascii="Arial" w:hAnsi="Arial" w:cs="Arial"/>
                <w:b/>
                <w:bCs/>
                <w:sz w:val="22"/>
                <w:szCs w:val="22"/>
              </w:rPr>
            </w:pPr>
            <w:r w:rsidRPr="001441CC">
              <w:rPr>
                <w:rFonts w:ascii="Arial" w:hAnsi="Arial" w:cs="Arial"/>
                <w:b/>
                <w:bCs/>
                <w:sz w:val="22"/>
                <w:szCs w:val="22"/>
              </w:rPr>
              <w:t>Mrs Janice Crook</w:t>
            </w:r>
          </w:p>
          <w:p w:rsidR="00502B15" w:rsidRPr="001441CC" w:rsidRDefault="00502B15">
            <w:pPr>
              <w:rPr>
                <w:rFonts w:ascii="Arial" w:hAnsi="Arial" w:cs="Arial"/>
                <w:b/>
                <w:bCs/>
                <w:sz w:val="22"/>
                <w:szCs w:val="22"/>
              </w:rPr>
            </w:pPr>
          </w:p>
        </w:tc>
      </w:tr>
      <w:tr w:rsidR="001441CC" w:rsidRPr="001441CC" w:rsidTr="00502B15">
        <w:tblPrEx>
          <w:tblLook w:val="04A0" w:firstRow="1" w:lastRow="0" w:firstColumn="1" w:lastColumn="0" w:noHBand="0" w:noVBand="1"/>
        </w:tblPrEx>
        <w:tc>
          <w:tcPr>
            <w:tcW w:w="3535" w:type="dxa"/>
          </w:tcPr>
          <w:p w:rsidR="00A82841" w:rsidRPr="001441CC" w:rsidRDefault="00611F80">
            <w:pPr>
              <w:rPr>
                <w:rFonts w:ascii="Arial" w:hAnsi="Arial" w:cs="Arial"/>
                <w:sz w:val="22"/>
                <w:szCs w:val="22"/>
              </w:rPr>
            </w:pPr>
            <w:r w:rsidRPr="001441CC">
              <w:rPr>
                <w:rFonts w:ascii="Arial" w:hAnsi="Arial" w:cs="Arial"/>
                <w:sz w:val="22"/>
                <w:szCs w:val="22"/>
              </w:rPr>
              <w:t>Date application valid</w:t>
            </w:r>
          </w:p>
        </w:tc>
        <w:tc>
          <w:tcPr>
            <w:tcW w:w="5787" w:type="dxa"/>
          </w:tcPr>
          <w:p w:rsidR="00A82841" w:rsidRPr="001441CC" w:rsidRDefault="00611F80">
            <w:pPr>
              <w:rPr>
                <w:rFonts w:ascii="Arial" w:hAnsi="Arial" w:cs="Arial"/>
                <w:sz w:val="22"/>
                <w:szCs w:val="22"/>
              </w:rPr>
            </w:pPr>
            <w:r w:rsidRPr="001441CC">
              <w:rPr>
                <w:rFonts w:ascii="Arial" w:hAnsi="Arial" w:cs="Arial"/>
                <w:sz w:val="22"/>
                <w:szCs w:val="22"/>
              </w:rPr>
              <w:t>31.07.2020</w:t>
            </w:r>
          </w:p>
        </w:tc>
      </w:tr>
      <w:tr w:rsidR="001441CC" w:rsidRPr="001441CC" w:rsidTr="00502B15">
        <w:tblPrEx>
          <w:tblLook w:val="04A0" w:firstRow="1" w:lastRow="0" w:firstColumn="1" w:lastColumn="0" w:noHBand="0" w:noVBand="1"/>
        </w:tblPrEx>
        <w:tc>
          <w:tcPr>
            <w:tcW w:w="3535" w:type="dxa"/>
          </w:tcPr>
          <w:p w:rsidR="00A82841" w:rsidRPr="001441CC" w:rsidRDefault="00611F80">
            <w:pPr>
              <w:rPr>
                <w:rFonts w:ascii="Arial" w:hAnsi="Arial" w:cs="Arial"/>
                <w:sz w:val="22"/>
                <w:szCs w:val="22"/>
              </w:rPr>
            </w:pPr>
            <w:r w:rsidRPr="001441CC">
              <w:rPr>
                <w:rFonts w:ascii="Arial" w:hAnsi="Arial" w:cs="Arial"/>
                <w:sz w:val="22"/>
                <w:szCs w:val="22"/>
              </w:rPr>
              <w:t>Target Determination Date</w:t>
            </w:r>
          </w:p>
        </w:tc>
        <w:tc>
          <w:tcPr>
            <w:tcW w:w="5787" w:type="dxa"/>
          </w:tcPr>
          <w:p w:rsidR="00A82841" w:rsidRPr="001441CC" w:rsidRDefault="00611F80">
            <w:pPr>
              <w:rPr>
                <w:rFonts w:ascii="Arial" w:hAnsi="Arial" w:cs="Arial"/>
                <w:sz w:val="22"/>
                <w:szCs w:val="22"/>
              </w:rPr>
            </w:pPr>
            <w:r w:rsidRPr="001441CC">
              <w:rPr>
                <w:rFonts w:ascii="Arial" w:hAnsi="Arial" w:cs="Arial"/>
                <w:sz w:val="22"/>
                <w:szCs w:val="22"/>
              </w:rPr>
              <w:t>25.09.2020</w:t>
            </w:r>
          </w:p>
        </w:tc>
      </w:tr>
      <w:tr w:rsidR="001441CC" w:rsidRPr="001441CC" w:rsidTr="00502B15">
        <w:tblPrEx>
          <w:tblLook w:val="04A0" w:firstRow="1" w:lastRow="0" w:firstColumn="1" w:lastColumn="0" w:noHBand="0" w:noVBand="1"/>
        </w:tblPrEx>
        <w:tc>
          <w:tcPr>
            <w:tcW w:w="3535" w:type="dxa"/>
          </w:tcPr>
          <w:p w:rsidR="00502B15" w:rsidRPr="001441CC" w:rsidRDefault="00611F80">
            <w:pPr>
              <w:rPr>
                <w:rFonts w:ascii="Arial" w:hAnsi="Arial" w:cs="Arial"/>
                <w:sz w:val="22"/>
                <w:szCs w:val="22"/>
              </w:rPr>
            </w:pPr>
            <w:r w:rsidRPr="001441CC">
              <w:rPr>
                <w:rFonts w:ascii="Arial" w:hAnsi="Arial" w:cs="Arial"/>
                <w:sz w:val="22"/>
                <w:szCs w:val="22"/>
              </w:rPr>
              <w:t>Extension of Time</w:t>
            </w:r>
          </w:p>
        </w:tc>
        <w:tc>
          <w:tcPr>
            <w:tcW w:w="5787" w:type="dxa"/>
          </w:tcPr>
          <w:p w:rsidR="00A82841" w:rsidRPr="001441CC" w:rsidRDefault="00A82841">
            <w:pPr>
              <w:rPr>
                <w:rFonts w:ascii="Arial" w:hAnsi="Arial" w:cs="Arial"/>
                <w:sz w:val="22"/>
                <w:szCs w:val="22"/>
              </w:rPr>
            </w:pPr>
          </w:p>
        </w:tc>
      </w:tr>
      <w:tr w:rsidR="001441CC" w:rsidRPr="001441CC" w:rsidTr="00502B15">
        <w:tblPrEx>
          <w:tblLook w:val="04A0" w:firstRow="1" w:lastRow="0" w:firstColumn="1" w:lastColumn="0" w:noHBand="0" w:noVBand="1"/>
        </w:tblPrEx>
        <w:tc>
          <w:tcPr>
            <w:tcW w:w="3535" w:type="dxa"/>
          </w:tcPr>
          <w:p w:rsidR="00502B15" w:rsidRPr="001441CC" w:rsidRDefault="00502B15">
            <w:pPr>
              <w:rPr>
                <w:rFonts w:ascii="Arial" w:hAnsi="Arial" w:cs="Arial"/>
                <w:sz w:val="22"/>
                <w:szCs w:val="22"/>
              </w:rPr>
            </w:pPr>
          </w:p>
        </w:tc>
        <w:tc>
          <w:tcPr>
            <w:tcW w:w="5787" w:type="dxa"/>
          </w:tcPr>
          <w:p w:rsidR="00502B15" w:rsidRPr="001441CC" w:rsidRDefault="00502B15">
            <w:pPr>
              <w:rPr>
                <w:rFonts w:ascii="Arial" w:hAnsi="Arial" w:cs="Arial"/>
                <w:sz w:val="22"/>
                <w:szCs w:val="22"/>
              </w:rPr>
            </w:pPr>
          </w:p>
        </w:tc>
      </w:tr>
      <w:tr w:rsidR="001441CC" w:rsidRPr="001441CC" w:rsidTr="00502B15">
        <w:tblPrEx>
          <w:tblLook w:val="04A0" w:firstRow="1" w:lastRow="0" w:firstColumn="1" w:lastColumn="0" w:noHBand="0" w:noVBand="1"/>
        </w:tblPrEx>
        <w:tc>
          <w:tcPr>
            <w:tcW w:w="3535" w:type="dxa"/>
          </w:tcPr>
          <w:p w:rsidR="00502B15" w:rsidRPr="001441CC" w:rsidRDefault="00502B15">
            <w:pPr>
              <w:rPr>
                <w:rFonts w:ascii="Arial" w:hAnsi="Arial" w:cs="Arial"/>
                <w:b/>
                <w:sz w:val="22"/>
                <w:szCs w:val="22"/>
              </w:rPr>
            </w:pPr>
            <w:r w:rsidRPr="001441CC">
              <w:rPr>
                <w:rFonts w:ascii="Arial" w:hAnsi="Arial" w:cs="Arial"/>
                <w:b/>
                <w:sz w:val="22"/>
                <w:szCs w:val="22"/>
              </w:rPr>
              <w:t>Location Plan</w:t>
            </w:r>
          </w:p>
        </w:tc>
        <w:tc>
          <w:tcPr>
            <w:tcW w:w="5787" w:type="dxa"/>
          </w:tcPr>
          <w:p w:rsidR="00502B15" w:rsidRPr="001441CC" w:rsidRDefault="00502B15">
            <w:pPr>
              <w:rPr>
                <w:rFonts w:ascii="Arial" w:hAnsi="Arial" w:cs="Arial"/>
                <w:sz w:val="22"/>
                <w:szCs w:val="22"/>
              </w:rPr>
            </w:pPr>
          </w:p>
        </w:tc>
      </w:tr>
    </w:tbl>
    <w:p w:rsidR="00A82841" w:rsidRPr="001441CC" w:rsidRDefault="00A82841">
      <w:pPr>
        <w:rPr>
          <w:rFonts w:ascii="Arial" w:hAnsi="Arial" w:cs="Arial"/>
          <w:sz w:val="22"/>
          <w:szCs w:val="22"/>
        </w:rPr>
      </w:pPr>
    </w:p>
    <w:p w:rsidR="00502B15" w:rsidRPr="001441CC" w:rsidRDefault="00502B15">
      <w:pPr>
        <w:rPr>
          <w:rFonts w:ascii="Arial" w:hAnsi="Arial" w:cs="Arial"/>
          <w:sz w:val="22"/>
          <w:szCs w:val="22"/>
        </w:rPr>
      </w:pPr>
    </w:p>
    <w:p w:rsidR="00502B15" w:rsidRPr="001441CC" w:rsidRDefault="00502B15">
      <w:pPr>
        <w:rPr>
          <w:rFonts w:ascii="Arial" w:hAnsi="Arial" w:cs="Arial"/>
          <w:sz w:val="22"/>
          <w:szCs w:val="22"/>
        </w:rPr>
      </w:pPr>
    </w:p>
    <w:p w:rsidR="00502B15" w:rsidRPr="001441CC" w:rsidRDefault="00F2314C">
      <w:pPr>
        <w:rPr>
          <w:rFonts w:ascii="Arial" w:hAnsi="Arial" w:cs="Arial"/>
          <w:sz w:val="22"/>
          <w:szCs w:val="22"/>
        </w:rPr>
      </w:pPr>
      <w:r w:rsidRPr="001441CC">
        <w:rPr>
          <w:rFonts w:ascii="Arial" w:hAnsi="Arial" w:cs="Arial"/>
          <w:noProof/>
          <w:sz w:val="22"/>
          <w:szCs w:val="22"/>
        </w:rPr>
        <w:drawing>
          <wp:inline distT="0" distB="0" distL="0" distR="0">
            <wp:extent cx="5857875" cy="4572000"/>
            <wp:effectExtent l="19050" t="1905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t="16435" b="11418"/>
                    <a:stretch>
                      <a:fillRect/>
                    </a:stretch>
                  </pic:blipFill>
                  <pic:spPr bwMode="auto">
                    <a:xfrm>
                      <a:off x="0" y="0"/>
                      <a:ext cx="5857875" cy="4572000"/>
                    </a:xfrm>
                    <a:prstGeom prst="rect">
                      <a:avLst/>
                    </a:prstGeom>
                    <a:noFill/>
                    <a:ln w="6350" cmpd="sng">
                      <a:solidFill>
                        <a:srgbClr val="000000"/>
                      </a:solidFill>
                      <a:miter lim="800000"/>
                      <a:headEnd/>
                      <a:tailEnd/>
                    </a:ln>
                    <a:effectLst/>
                  </pic:spPr>
                </pic:pic>
              </a:graphicData>
            </a:graphic>
          </wp:inline>
        </w:drawing>
      </w:r>
    </w:p>
    <w:p w:rsidR="00502B15" w:rsidRPr="001441CC" w:rsidRDefault="00502B15">
      <w:pPr>
        <w:rPr>
          <w:rFonts w:ascii="Arial" w:hAnsi="Arial" w:cs="Arial"/>
          <w:b/>
          <w:bCs/>
          <w:sz w:val="22"/>
          <w:szCs w:val="22"/>
          <w:u w:val="single"/>
        </w:rPr>
      </w:pPr>
    </w:p>
    <w:p w:rsidR="00502B15" w:rsidRPr="001441CC" w:rsidRDefault="00502B15">
      <w:pPr>
        <w:rPr>
          <w:rFonts w:ascii="Arial" w:hAnsi="Arial" w:cs="Arial"/>
          <w:b/>
          <w:bCs/>
          <w:sz w:val="22"/>
          <w:szCs w:val="22"/>
          <w:u w:val="single"/>
        </w:rPr>
      </w:pPr>
      <w:bookmarkStart w:id="0" w:name="_GoBack"/>
      <w:bookmarkEnd w:id="0"/>
    </w:p>
    <w:p w:rsidR="001C7958" w:rsidRPr="001441CC" w:rsidRDefault="001C7958" w:rsidP="00611F80">
      <w:pPr>
        <w:numPr>
          <w:ilvl w:val="0"/>
          <w:numId w:val="15"/>
        </w:numPr>
        <w:ind w:left="567" w:hanging="567"/>
        <w:rPr>
          <w:rFonts w:ascii="Arial" w:hAnsi="Arial" w:cs="Arial"/>
          <w:b/>
          <w:bCs/>
          <w:sz w:val="22"/>
          <w:szCs w:val="22"/>
          <w:u w:val="single"/>
        </w:rPr>
      </w:pPr>
      <w:r w:rsidRPr="001441CC">
        <w:rPr>
          <w:rFonts w:ascii="Arial" w:hAnsi="Arial" w:cs="Arial"/>
          <w:b/>
          <w:bCs/>
          <w:sz w:val="22"/>
          <w:szCs w:val="22"/>
          <w:u w:val="single"/>
        </w:rPr>
        <w:lastRenderedPageBreak/>
        <w:t>Report Summary</w:t>
      </w:r>
    </w:p>
    <w:p w:rsidR="001C7958" w:rsidRPr="001441CC" w:rsidRDefault="001C7958" w:rsidP="00611F80">
      <w:pPr>
        <w:ind w:left="567" w:hanging="567"/>
        <w:rPr>
          <w:rFonts w:ascii="Arial" w:hAnsi="Arial" w:cs="Arial"/>
          <w:b/>
          <w:bCs/>
          <w:sz w:val="22"/>
          <w:szCs w:val="22"/>
          <w:u w:val="single"/>
        </w:rPr>
      </w:pPr>
    </w:p>
    <w:p w:rsidR="001C7958" w:rsidRPr="001441CC" w:rsidRDefault="00617020" w:rsidP="00611F80">
      <w:pPr>
        <w:numPr>
          <w:ilvl w:val="1"/>
          <w:numId w:val="15"/>
        </w:numPr>
        <w:ind w:left="567" w:hanging="567"/>
        <w:rPr>
          <w:rFonts w:ascii="Arial" w:hAnsi="Arial" w:cs="Arial"/>
          <w:bCs/>
          <w:sz w:val="22"/>
          <w:szCs w:val="22"/>
        </w:rPr>
      </w:pPr>
      <w:r w:rsidRPr="001441CC">
        <w:rPr>
          <w:rFonts w:ascii="Arial" w:hAnsi="Arial" w:cs="Arial"/>
          <w:bCs/>
          <w:sz w:val="22"/>
          <w:szCs w:val="22"/>
        </w:rPr>
        <w:t>The application seeks a variation of conditions 9 and 10 to allow the use of the outdoor area until 20:00 to bring this premises in line with the adjacent restaurant which is permitted to keep its Bi-fold doors open until 20:00 and the drinking establishment and 16 Liverpool Road which is permitted to use its outside area until 20:00.</w:t>
      </w:r>
      <w:r w:rsidR="006C317E" w:rsidRPr="001441CC">
        <w:rPr>
          <w:rFonts w:ascii="Arial" w:hAnsi="Arial" w:cs="Arial"/>
          <w:bCs/>
          <w:sz w:val="22"/>
          <w:szCs w:val="22"/>
        </w:rPr>
        <w:t xml:space="preserve">  There are no objections from County Highways or Environmental Health and three letters of representation are all in support of the proposal.  The application is recommended for approval subject to the imposition of conditions as originally imposed with conditions 9 and 10 being amended accordingly.</w:t>
      </w:r>
    </w:p>
    <w:p w:rsidR="00617020" w:rsidRPr="001441CC" w:rsidRDefault="00617020" w:rsidP="00611F80">
      <w:pPr>
        <w:ind w:left="567" w:hanging="567"/>
        <w:rPr>
          <w:rFonts w:ascii="Arial" w:hAnsi="Arial" w:cs="Arial"/>
          <w:bCs/>
          <w:sz w:val="22"/>
          <w:szCs w:val="22"/>
        </w:rPr>
      </w:pPr>
    </w:p>
    <w:p w:rsidR="00617020" w:rsidRPr="001441CC" w:rsidRDefault="00617020" w:rsidP="00611F80">
      <w:pPr>
        <w:ind w:left="567" w:hanging="567"/>
        <w:rPr>
          <w:rFonts w:ascii="Arial" w:hAnsi="Arial" w:cs="Arial"/>
          <w:bCs/>
          <w:sz w:val="22"/>
          <w:szCs w:val="22"/>
        </w:rPr>
      </w:pPr>
    </w:p>
    <w:p w:rsidR="001C7958" w:rsidRPr="001441CC" w:rsidRDefault="001C7958" w:rsidP="00611F80">
      <w:pPr>
        <w:numPr>
          <w:ilvl w:val="0"/>
          <w:numId w:val="15"/>
        </w:numPr>
        <w:ind w:left="567" w:hanging="567"/>
        <w:rPr>
          <w:rFonts w:ascii="Arial" w:hAnsi="Arial" w:cs="Arial"/>
          <w:b/>
          <w:bCs/>
          <w:sz w:val="22"/>
          <w:szCs w:val="22"/>
          <w:u w:val="single"/>
        </w:rPr>
      </w:pPr>
      <w:r w:rsidRPr="001441CC">
        <w:rPr>
          <w:rFonts w:ascii="Arial" w:hAnsi="Arial" w:cs="Arial"/>
          <w:b/>
          <w:bCs/>
          <w:sz w:val="22"/>
          <w:szCs w:val="22"/>
          <w:u w:val="single"/>
        </w:rPr>
        <w:t>Site and Surrounding Area</w:t>
      </w:r>
    </w:p>
    <w:p w:rsidR="001C7958" w:rsidRPr="001441CC" w:rsidRDefault="001C7958" w:rsidP="00611F80">
      <w:pPr>
        <w:ind w:left="567" w:hanging="567"/>
        <w:rPr>
          <w:rFonts w:ascii="Arial" w:hAnsi="Arial" w:cs="Arial"/>
          <w:sz w:val="22"/>
          <w:szCs w:val="22"/>
        </w:rPr>
      </w:pPr>
    </w:p>
    <w:p w:rsidR="003D4284" w:rsidRPr="001441CC" w:rsidRDefault="00502B15" w:rsidP="00611F80">
      <w:pPr>
        <w:ind w:left="567" w:hanging="567"/>
        <w:rPr>
          <w:rFonts w:ascii="Arial" w:hAnsi="Arial" w:cs="Arial"/>
          <w:sz w:val="22"/>
          <w:szCs w:val="22"/>
        </w:rPr>
      </w:pPr>
      <w:r w:rsidRPr="001441CC">
        <w:rPr>
          <w:rFonts w:ascii="Arial" w:hAnsi="Arial" w:cs="Arial"/>
          <w:sz w:val="22"/>
          <w:szCs w:val="22"/>
        </w:rPr>
        <w:t>2.1</w:t>
      </w:r>
      <w:r w:rsidRPr="001441CC">
        <w:rPr>
          <w:rFonts w:ascii="Arial" w:hAnsi="Arial" w:cs="Arial"/>
          <w:sz w:val="22"/>
          <w:szCs w:val="22"/>
        </w:rPr>
        <w:tab/>
      </w:r>
      <w:r w:rsidR="003D4284" w:rsidRPr="001441CC">
        <w:rPr>
          <w:rFonts w:ascii="Arial" w:hAnsi="Arial" w:cs="Arial"/>
          <w:sz w:val="22"/>
          <w:szCs w:val="22"/>
        </w:rPr>
        <w:t>The application relates to Unit 1 of the recently refurbished and sub-divided former Booths supermarket on Liverpool Road in Penwortham.  The property is close to the crossroads junction of Liverpool Road, Priory Lane and Cop Lane, which is an Air Quality Management Area.  The area is predominantly commercial in nature and is within the Penwortham District Centre.  Residential apartments are above some of the commercial premises with further residential properties located to the north on Priory Lane.  Diagonally opposite is the locally listed Water Tower, a residential property with the Grade II listed Fleece Inn to its west.  Both these properties are within the Penwortham Conservation Area.</w:t>
      </w:r>
    </w:p>
    <w:p w:rsidR="003D4284" w:rsidRPr="001441CC" w:rsidRDefault="003D4284" w:rsidP="00611F80">
      <w:pPr>
        <w:ind w:left="567" w:hanging="567"/>
        <w:rPr>
          <w:rFonts w:ascii="Arial" w:hAnsi="Arial" w:cs="Arial"/>
          <w:sz w:val="22"/>
          <w:szCs w:val="22"/>
        </w:rPr>
      </w:pPr>
    </w:p>
    <w:p w:rsidR="003D4284" w:rsidRPr="001441CC" w:rsidRDefault="003D4284" w:rsidP="00611F80">
      <w:pPr>
        <w:numPr>
          <w:ilvl w:val="0"/>
          <w:numId w:val="15"/>
        </w:numPr>
        <w:ind w:left="567" w:hanging="567"/>
        <w:rPr>
          <w:rFonts w:ascii="Arial" w:hAnsi="Arial" w:cs="Arial"/>
          <w:b/>
          <w:bCs/>
          <w:sz w:val="22"/>
          <w:szCs w:val="22"/>
          <w:u w:val="single"/>
        </w:rPr>
      </w:pPr>
      <w:r w:rsidRPr="001441CC">
        <w:rPr>
          <w:rFonts w:ascii="Arial" w:hAnsi="Arial" w:cs="Arial"/>
          <w:b/>
          <w:bCs/>
          <w:sz w:val="22"/>
          <w:szCs w:val="22"/>
          <w:u w:val="single"/>
        </w:rPr>
        <w:t>Planning History</w:t>
      </w:r>
    </w:p>
    <w:p w:rsidR="003D4284" w:rsidRPr="001441CC" w:rsidRDefault="003D4284" w:rsidP="00611F80">
      <w:pPr>
        <w:ind w:left="567" w:hanging="567"/>
        <w:rPr>
          <w:rFonts w:ascii="Arial" w:hAnsi="Arial" w:cs="Arial"/>
          <w:sz w:val="22"/>
          <w:szCs w:val="22"/>
        </w:rPr>
      </w:pPr>
    </w:p>
    <w:p w:rsidR="007A05B3" w:rsidRPr="001441CC" w:rsidRDefault="00502B15" w:rsidP="00611F80">
      <w:pPr>
        <w:ind w:left="567" w:hanging="567"/>
        <w:rPr>
          <w:rFonts w:ascii="Arial" w:hAnsi="Arial" w:cs="Arial"/>
          <w:sz w:val="22"/>
          <w:szCs w:val="22"/>
        </w:rPr>
      </w:pPr>
      <w:r w:rsidRPr="001441CC">
        <w:rPr>
          <w:rFonts w:ascii="Arial" w:hAnsi="Arial" w:cs="Arial"/>
          <w:sz w:val="22"/>
          <w:szCs w:val="22"/>
        </w:rPr>
        <w:t>3.1</w:t>
      </w:r>
      <w:r w:rsidRPr="001441CC">
        <w:rPr>
          <w:rFonts w:ascii="Arial" w:hAnsi="Arial" w:cs="Arial"/>
          <w:sz w:val="22"/>
          <w:szCs w:val="22"/>
        </w:rPr>
        <w:tab/>
      </w:r>
      <w:r w:rsidR="007A05B3" w:rsidRPr="001441CC">
        <w:rPr>
          <w:rFonts w:ascii="Arial" w:hAnsi="Arial" w:cs="Arial"/>
          <w:sz w:val="22"/>
          <w:szCs w:val="22"/>
        </w:rPr>
        <w:t>There have been a number of planning permissions on the premises with the relevant one being:</w:t>
      </w:r>
    </w:p>
    <w:p w:rsidR="00617020" w:rsidRPr="001441CC" w:rsidRDefault="00617020" w:rsidP="00611F80">
      <w:pPr>
        <w:ind w:left="567" w:hanging="567"/>
        <w:rPr>
          <w:rFonts w:ascii="Arial" w:hAnsi="Arial" w:cs="Arial"/>
          <w:sz w:val="22"/>
          <w:szCs w:val="22"/>
        </w:rPr>
      </w:pPr>
    </w:p>
    <w:p w:rsidR="003D4284" w:rsidRPr="001441CC" w:rsidRDefault="003D4284" w:rsidP="00611F80">
      <w:pPr>
        <w:ind w:left="567"/>
        <w:rPr>
          <w:rFonts w:ascii="Arial" w:hAnsi="Arial" w:cs="Arial"/>
          <w:sz w:val="22"/>
          <w:szCs w:val="22"/>
        </w:rPr>
      </w:pPr>
      <w:r w:rsidRPr="001441CC">
        <w:rPr>
          <w:rFonts w:ascii="Arial" w:hAnsi="Arial" w:cs="Arial"/>
          <w:sz w:val="22"/>
          <w:szCs w:val="22"/>
        </w:rPr>
        <w:t>07/2018/8006/FUL Conversion to form 3 units. Change of use from A1 (retail) to A3 (restaurant) for 1 unit and 2 units to remain A1 (retail). New shop front, windows, doors and cladding. A</w:t>
      </w:r>
      <w:r w:rsidR="007A05B3" w:rsidRPr="001441CC">
        <w:rPr>
          <w:rFonts w:ascii="Arial" w:hAnsi="Arial" w:cs="Arial"/>
          <w:sz w:val="22"/>
          <w:szCs w:val="22"/>
        </w:rPr>
        <w:t>pproved</w:t>
      </w:r>
      <w:r w:rsidRPr="001441CC">
        <w:rPr>
          <w:rFonts w:ascii="Arial" w:hAnsi="Arial" w:cs="Arial"/>
          <w:sz w:val="22"/>
          <w:szCs w:val="22"/>
        </w:rPr>
        <w:t xml:space="preserve"> 15/01/2019</w:t>
      </w:r>
    </w:p>
    <w:p w:rsidR="00502B15" w:rsidRPr="001441CC" w:rsidRDefault="00502B15" w:rsidP="00611F80">
      <w:pPr>
        <w:ind w:left="567" w:hanging="567"/>
        <w:rPr>
          <w:rFonts w:ascii="Arial" w:hAnsi="Arial" w:cs="Arial"/>
          <w:sz w:val="22"/>
          <w:szCs w:val="22"/>
        </w:rPr>
      </w:pPr>
    </w:p>
    <w:p w:rsidR="003D4284" w:rsidRPr="001441CC" w:rsidRDefault="007A05B3" w:rsidP="00611F80">
      <w:pPr>
        <w:ind w:left="567"/>
        <w:rPr>
          <w:rFonts w:ascii="Arial" w:hAnsi="Arial" w:cs="Arial"/>
          <w:sz w:val="22"/>
          <w:szCs w:val="22"/>
        </w:rPr>
      </w:pPr>
      <w:r w:rsidRPr="001441CC">
        <w:rPr>
          <w:rFonts w:ascii="Arial" w:hAnsi="Arial" w:cs="Arial"/>
          <w:sz w:val="22"/>
          <w:szCs w:val="22"/>
        </w:rPr>
        <w:t>07/2019/7949/FUL Change of use of Unit 1 from A1 (Retail) to A4 (Drinking Establishment) Approved 23/10/2019</w:t>
      </w:r>
    </w:p>
    <w:p w:rsidR="001C7958" w:rsidRPr="001441CC" w:rsidRDefault="001C7958" w:rsidP="00611F80">
      <w:pPr>
        <w:ind w:left="567" w:hanging="567"/>
        <w:rPr>
          <w:rFonts w:ascii="Arial" w:hAnsi="Arial" w:cs="Arial"/>
          <w:sz w:val="22"/>
          <w:szCs w:val="22"/>
        </w:rPr>
      </w:pPr>
    </w:p>
    <w:p w:rsidR="001C7958" w:rsidRPr="001441CC" w:rsidRDefault="001C7958" w:rsidP="00611F80">
      <w:pPr>
        <w:numPr>
          <w:ilvl w:val="0"/>
          <w:numId w:val="15"/>
        </w:numPr>
        <w:ind w:left="567" w:hanging="567"/>
        <w:rPr>
          <w:rFonts w:ascii="Arial" w:hAnsi="Arial" w:cs="Arial"/>
          <w:b/>
          <w:bCs/>
          <w:sz w:val="22"/>
          <w:szCs w:val="22"/>
          <w:u w:val="single"/>
        </w:rPr>
      </w:pPr>
      <w:r w:rsidRPr="001441CC">
        <w:rPr>
          <w:rFonts w:ascii="Arial" w:hAnsi="Arial" w:cs="Arial"/>
          <w:b/>
          <w:bCs/>
          <w:sz w:val="22"/>
          <w:szCs w:val="22"/>
          <w:u w:val="single"/>
        </w:rPr>
        <w:t>Proposal</w:t>
      </w:r>
    </w:p>
    <w:p w:rsidR="001C7958" w:rsidRPr="001441CC" w:rsidRDefault="001C7958" w:rsidP="00611F80">
      <w:pPr>
        <w:ind w:left="567" w:hanging="567"/>
        <w:rPr>
          <w:rFonts w:ascii="Arial" w:hAnsi="Arial" w:cs="Arial"/>
          <w:b/>
          <w:bCs/>
          <w:sz w:val="22"/>
          <w:szCs w:val="22"/>
          <w:u w:val="single"/>
        </w:rPr>
      </w:pPr>
    </w:p>
    <w:p w:rsidR="00A0076F" w:rsidRPr="001441CC" w:rsidRDefault="00502B15" w:rsidP="00611F80">
      <w:pPr>
        <w:ind w:left="567" w:hanging="567"/>
        <w:rPr>
          <w:rFonts w:ascii="Arial" w:hAnsi="Arial" w:cs="Arial"/>
          <w:sz w:val="22"/>
          <w:szCs w:val="22"/>
        </w:rPr>
      </w:pPr>
      <w:r w:rsidRPr="001441CC">
        <w:rPr>
          <w:rFonts w:ascii="Arial" w:hAnsi="Arial" w:cs="Arial"/>
          <w:sz w:val="22"/>
          <w:szCs w:val="22"/>
        </w:rPr>
        <w:t>4.1</w:t>
      </w:r>
      <w:r w:rsidRPr="001441CC">
        <w:rPr>
          <w:rFonts w:ascii="Arial" w:hAnsi="Arial" w:cs="Arial"/>
          <w:sz w:val="22"/>
          <w:szCs w:val="22"/>
        </w:rPr>
        <w:tab/>
      </w:r>
      <w:r w:rsidR="007A05B3" w:rsidRPr="001441CC">
        <w:rPr>
          <w:rFonts w:ascii="Arial" w:hAnsi="Arial" w:cs="Arial"/>
          <w:sz w:val="22"/>
          <w:szCs w:val="22"/>
        </w:rPr>
        <w:t>The application proposes a variation of conditions 9 and 10 of planning approval 07/2019/7949/FUL.  The wording of the conditions is as follows:</w:t>
      </w:r>
    </w:p>
    <w:p w:rsidR="007A05B3" w:rsidRPr="001441CC" w:rsidRDefault="007A05B3" w:rsidP="00611F80">
      <w:pPr>
        <w:ind w:left="567" w:hanging="567"/>
        <w:rPr>
          <w:rFonts w:ascii="Arial" w:hAnsi="Arial" w:cs="Arial"/>
          <w:sz w:val="22"/>
          <w:szCs w:val="22"/>
        </w:rPr>
      </w:pPr>
    </w:p>
    <w:p w:rsidR="007A05B3" w:rsidRPr="001441CC" w:rsidRDefault="007A05B3" w:rsidP="00611F80">
      <w:pPr>
        <w:ind w:left="567"/>
        <w:rPr>
          <w:rFonts w:ascii="Arial" w:hAnsi="Arial" w:cs="Arial"/>
          <w:sz w:val="22"/>
          <w:szCs w:val="22"/>
        </w:rPr>
      </w:pPr>
      <w:r w:rsidRPr="001441CC">
        <w:rPr>
          <w:rFonts w:ascii="Arial" w:hAnsi="Arial" w:cs="Arial"/>
          <w:sz w:val="22"/>
          <w:szCs w:val="22"/>
        </w:rPr>
        <w:t>Condition 9</w:t>
      </w:r>
    </w:p>
    <w:p w:rsidR="007A05B3" w:rsidRPr="001441CC" w:rsidRDefault="007A05B3" w:rsidP="00611F80">
      <w:pPr>
        <w:ind w:left="567"/>
        <w:rPr>
          <w:rFonts w:ascii="Arial" w:hAnsi="Arial" w:cs="Arial"/>
          <w:i/>
          <w:sz w:val="22"/>
          <w:szCs w:val="22"/>
        </w:rPr>
      </w:pPr>
      <w:r w:rsidRPr="001441CC">
        <w:rPr>
          <w:rFonts w:ascii="Arial" w:hAnsi="Arial" w:cs="Arial"/>
          <w:i/>
          <w:sz w:val="22"/>
          <w:szCs w:val="22"/>
        </w:rPr>
        <w:t>Any outside area to be used by patrons, shall be restricted to the area immediately outside the building facing Liverpool Road. This area shall only be used between the hours of 11:00 hours to 18:00 for the consumption of food and drink.</w:t>
      </w:r>
    </w:p>
    <w:p w:rsidR="007A05B3" w:rsidRPr="001441CC" w:rsidRDefault="007A05B3" w:rsidP="00611F80">
      <w:pPr>
        <w:ind w:left="567" w:hanging="567"/>
        <w:rPr>
          <w:rFonts w:ascii="Arial" w:hAnsi="Arial" w:cs="Arial"/>
          <w:sz w:val="22"/>
          <w:szCs w:val="22"/>
        </w:rPr>
      </w:pPr>
    </w:p>
    <w:p w:rsidR="007A05B3" w:rsidRPr="001441CC" w:rsidRDefault="007A05B3" w:rsidP="00611F80">
      <w:pPr>
        <w:ind w:left="567"/>
        <w:rPr>
          <w:rFonts w:ascii="Arial" w:hAnsi="Arial" w:cs="Arial"/>
          <w:sz w:val="22"/>
          <w:szCs w:val="22"/>
        </w:rPr>
      </w:pPr>
      <w:r w:rsidRPr="001441CC">
        <w:rPr>
          <w:rFonts w:ascii="Arial" w:hAnsi="Arial" w:cs="Arial"/>
          <w:sz w:val="22"/>
          <w:szCs w:val="22"/>
        </w:rPr>
        <w:t>Condition 10</w:t>
      </w:r>
    </w:p>
    <w:p w:rsidR="007A05B3" w:rsidRPr="001441CC" w:rsidRDefault="007A05B3" w:rsidP="00611F80">
      <w:pPr>
        <w:ind w:left="567"/>
        <w:rPr>
          <w:rFonts w:ascii="Arial" w:hAnsi="Arial" w:cs="Arial"/>
          <w:i/>
          <w:sz w:val="22"/>
          <w:szCs w:val="22"/>
        </w:rPr>
      </w:pPr>
      <w:r w:rsidRPr="001441CC">
        <w:rPr>
          <w:rFonts w:ascii="Arial" w:hAnsi="Arial" w:cs="Arial"/>
          <w:i/>
          <w:sz w:val="22"/>
          <w:szCs w:val="22"/>
        </w:rPr>
        <w:t>Table and chairs provided to the outside area shall only be provided between the hours of 11:00 to 18:00. Outside of these hours they must be removed to prevent their unauthorised usage.</w:t>
      </w:r>
    </w:p>
    <w:p w:rsidR="007A05B3" w:rsidRPr="001441CC" w:rsidRDefault="007A05B3" w:rsidP="00611F80">
      <w:pPr>
        <w:ind w:left="567" w:hanging="567"/>
        <w:rPr>
          <w:rFonts w:ascii="Arial" w:hAnsi="Arial" w:cs="Arial"/>
          <w:sz w:val="22"/>
          <w:szCs w:val="22"/>
        </w:rPr>
      </w:pPr>
    </w:p>
    <w:p w:rsidR="007A05B3" w:rsidRPr="001441CC" w:rsidRDefault="00502B15" w:rsidP="00611F80">
      <w:pPr>
        <w:ind w:left="567" w:hanging="567"/>
        <w:rPr>
          <w:rFonts w:ascii="Arial" w:hAnsi="Arial" w:cs="Arial"/>
          <w:sz w:val="22"/>
          <w:szCs w:val="22"/>
        </w:rPr>
      </w:pPr>
      <w:r w:rsidRPr="001441CC">
        <w:rPr>
          <w:rFonts w:ascii="Arial" w:hAnsi="Arial" w:cs="Arial"/>
          <w:sz w:val="22"/>
          <w:szCs w:val="22"/>
        </w:rPr>
        <w:t>4.2</w:t>
      </w:r>
      <w:r w:rsidRPr="001441CC">
        <w:rPr>
          <w:rFonts w:ascii="Arial" w:hAnsi="Arial" w:cs="Arial"/>
          <w:sz w:val="22"/>
          <w:szCs w:val="22"/>
        </w:rPr>
        <w:tab/>
      </w:r>
      <w:r w:rsidR="007A05B3" w:rsidRPr="001441CC">
        <w:rPr>
          <w:rFonts w:ascii="Arial" w:hAnsi="Arial" w:cs="Arial"/>
          <w:sz w:val="22"/>
          <w:szCs w:val="22"/>
        </w:rPr>
        <w:t>The proposal is to allow the use of the outdoor area until 20:00hrs, effectively extending the time by 2 hours in the evenings.</w:t>
      </w:r>
    </w:p>
    <w:p w:rsidR="007A05B3" w:rsidRPr="001441CC" w:rsidRDefault="007A05B3" w:rsidP="00611F80">
      <w:pPr>
        <w:ind w:left="567" w:hanging="567"/>
        <w:rPr>
          <w:rFonts w:ascii="Arial" w:hAnsi="Arial" w:cs="Arial"/>
          <w:sz w:val="22"/>
          <w:szCs w:val="22"/>
        </w:rPr>
      </w:pPr>
    </w:p>
    <w:p w:rsidR="001C7958" w:rsidRPr="001441CC" w:rsidRDefault="001C7958" w:rsidP="00611F80">
      <w:pPr>
        <w:numPr>
          <w:ilvl w:val="0"/>
          <w:numId w:val="15"/>
        </w:numPr>
        <w:ind w:left="567" w:hanging="567"/>
        <w:rPr>
          <w:rFonts w:ascii="Arial" w:hAnsi="Arial" w:cs="Arial"/>
          <w:b/>
          <w:bCs/>
          <w:sz w:val="22"/>
          <w:szCs w:val="22"/>
          <w:u w:val="single"/>
        </w:rPr>
      </w:pPr>
      <w:r w:rsidRPr="001441CC">
        <w:rPr>
          <w:rFonts w:ascii="Arial" w:hAnsi="Arial" w:cs="Arial"/>
          <w:b/>
          <w:bCs/>
          <w:sz w:val="22"/>
          <w:szCs w:val="22"/>
          <w:u w:val="single"/>
        </w:rPr>
        <w:t>Summary of Publicity</w:t>
      </w:r>
    </w:p>
    <w:p w:rsidR="001C7958" w:rsidRPr="001441CC" w:rsidRDefault="001C7958" w:rsidP="00611F80">
      <w:pPr>
        <w:ind w:left="567" w:hanging="567"/>
        <w:rPr>
          <w:rFonts w:ascii="Arial" w:hAnsi="Arial" w:cs="Arial"/>
          <w:sz w:val="22"/>
          <w:szCs w:val="22"/>
        </w:rPr>
      </w:pPr>
    </w:p>
    <w:p w:rsidR="00451C2E" w:rsidRPr="001441CC" w:rsidRDefault="00502B15" w:rsidP="00611F80">
      <w:pPr>
        <w:ind w:left="567" w:hanging="567"/>
        <w:rPr>
          <w:rFonts w:ascii="Arial" w:hAnsi="Arial" w:cs="Arial"/>
          <w:sz w:val="22"/>
          <w:szCs w:val="22"/>
        </w:rPr>
      </w:pPr>
      <w:r w:rsidRPr="001441CC">
        <w:rPr>
          <w:rFonts w:ascii="Arial" w:hAnsi="Arial" w:cs="Arial"/>
          <w:sz w:val="22"/>
          <w:szCs w:val="22"/>
        </w:rPr>
        <w:lastRenderedPageBreak/>
        <w:t>5.1</w:t>
      </w:r>
      <w:r w:rsidRPr="001441CC">
        <w:rPr>
          <w:rFonts w:ascii="Arial" w:hAnsi="Arial" w:cs="Arial"/>
          <w:sz w:val="22"/>
          <w:szCs w:val="22"/>
        </w:rPr>
        <w:tab/>
      </w:r>
      <w:r w:rsidR="007A05B3" w:rsidRPr="001441CC">
        <w:rPr>
          <w:rFonts w:ascii="Arial" w:hAnsi="Arial" w:cs="Arial"/>
          <w:sz w:val="22"/>
          <w:szCs w:val="22"/>
        </w:rPr>
        <w:t xml:space="preserve">Neighbouring properties were notified with </w:t>
      </w:r>
      <w:r w:rsidR="00617020" w:rsidRPr="001441CC">
        <w:rPr>
          <w:rFonts w:ascii="Arial" w:hAnsi="Arial" w:cs="Arial"/>
          <w:sz w:val="22"/>
          <w:szCs w:val="22"/>
        </w:rPr>
        <w:t>t</w:t>
      </w:r>
      <w:r w:rsidR="006C317E" w:rsidRPr="001441CC">
        <w:rPr>
          <w:rFonts w:ascii="Arial" w:hAnsi="Arial" w:cs="Arial"/>
          <w:sz w:val="22"/>
          <w:szCs w:val="22"/>
        </w:rPr>
        <w:t>hree</w:t>
      </w:r>
      <w:r w:rsidR="00617020" w:rsidRPr="001441CC">
        <w:rPr>
          <w:rFonts w:ascii="Arial" w:hAnsi="Arial" w:cs="Arial"/>
          <w:sz w:val="22"/>
          <w:szCs w:val="22"/>
        </w:rPr>
        <w:t xml:space="preserve"> </w:t>
      </w:r>
      <w:r w:rsidR="007A05B3" w:rsidRPr="001441CC">
        <w:rPr>
          <w:rFonts w:ascii="Arial" w:hAnsi="Arial" w:cs="Arial"/>
          <w:sz w:val="22"/>
          <w:szCs w:val="22"/>
        </w:rPr>
        <w:t>letters of representation being received</w:t>
      </w:r>
      <w:r w:rsidR="00617020" w:rsidRPr="001441CC">
        <w:rPr>
          <w:rFonts w:ascii="Arial" w:hAnsi="Arial" w:cs="Arial"/>
          <w:sz w:val="22"/>
          <w:szCs w:val="22"/>
        </w:rPr>
        <w:t xml:space="preserve"> in support of the proposal</w:t>
      </w:r>
      <w:r w:rsidR="006C317E" w:rsidRPr="001441CC">
        <w:rPr>
          <w:rFonts w:ascii="Arial" w:hAnsi="Arial" w:cs="Arial"/>
          <w:sz w:val="22"/>
          <w:szCs w:val="22"/>
        </w:rPr>
        <w:t>s.</w:t>
      </w:r>
    </w:p>
    <w:p w:rsidR="006C317E" w:rsidRPr="001441CC" w:rsidRDefault="006C317E" w:rsidP="00611F80">
      <w:pPr>
        <w:ind w:left="567" w:hanging="567"/>
        <w:rPr>
          <w:rFonts w:ascii="Arial" w:hAnsi="Arial" w:cs="Arial"/>
          <w:sz w:val="22"/>
          <w:szCs w:val="22"/>
        </w:rPr>
      </w:pPr>
    </w:p>
    <w:p w:rsidR="00D5703D" w:rsidRPr="001441CC" w:rsidRDefault="00D5703D" w:rsidP="00611F80">
      <w:pPr>
        <w:numPr>
          <w:ilvl w:val="0"/>
          <w:numId w:val="15"/>
        </w:numPr>
        <w:ind w:left="567" w:hanging="567"/>
        <w:rPr>
          <w:rFonts w:ascii="Arial" w:hAnsi="Arial" w:cs="Arial"/>
          <w:b/>
          <w:bCs/>
          <w:sz w:val="22"/>
          <w:szCs w:val="22"/>
          <w:u w:val="single"/>
        </w:rPr>
      </w:pPr>
      <w:r w:rsidRPr="001441CC">
        <w:rPr>
          <w:rFonts w:ascii="Arial" w:hAnsi="Arial" w:cs="Arial"/>
          <w:b/>
          <w:bCs/>
          <w:sz w:val="22"/>
          <w:szCs w:val="22"/>
          <w:u w:val="single"/>
        </w:rPr>
        <w:t>Summary of Consultations</w:t>
      </w:r>
    </w:p>
    <w:p w:rsidR="00D5703D" w:rsidRPr="001441CC" w:rsidRDefault="00D5703D" w:rsidP="00611F80">
      <w:pPr>
        <w:ind w:left="567" w:hanging="567"/>
        <w:rPr>
          <w:rFonts w:ascii="Arial" w:hAnsi="Arial" w:cs="Arial"/>
          <w:sz w:val="22"/>
          <w:szCs w:val="22"/>
        </w:rPr>
      </w:pPr>
    </w:p>
    <w:p w:rsidR="00225056" w:rsidRPr="001441CC" w:rsidRDefault="00502B15" w:rsidP="00611F80">
      <w:pPr>
        <w:ind w:left="567" w:hanging="567"/>
        <w:rPr>
          <w:rFonts w:ascii="Arial" w:hAnsi="Arial" w:cs="Arial"/>
          <w:sz w:val="22"/>
          <w:szCs w:val="22"/>
        </w:rPr>
      </w:pPr>
      <w:r w:rsidRPr="001441CC">
        <w:rPr>
          <w:rFonts w:ascii="Arial" w:hAnsi="Arial" w:cs="Arial"/>
          <w:sz w:val="22"/>
          <w:szCs w:val="22"/>
        </w:rPr>
        <w:t>6.1</w:t>
      </w:r>
      <w:r w:rsidRPr="001441CC">
        <w:rPr>
          <w:rFonts w:ascii="Arial" w:hAnsi="Arial" w:cs="Arial"/>
          <w:sz w:val="22"/>
          <w:szCs w:val="22"/>
        </w:rPr>
        <w:tab/>
      </w:r>
      <w:r w:rsidR="00B844E9" w:rsidRPr="001441CC">
        <w:rPr>
          <w:rFonts w:ascii="Arial" w:hAnsi="Arial" w:cs="Arial"/>
          <w:b/>
          <w:sz w:val="22"/>
          <w:szCs w:val="22"/>
        </w:rPr>
        <w:t>Environmental Health</w:t>
      </w:r>
      <w:r w:rsidR="004565BB" w:rsidRPr="001441CC">
        <w:rPr>
          <w:rFonts w:ascii="Arial" w:hAnsi="Arial" w:cs="Arial"/>
          <w:b/>
          <w:sz w:val="22"/>
          <w:szCs w:val="22"/>
        </w:rPr>
        <w:t xml:space="preserve"> </w:t>
      </w:r>
      <w:r w:rsidR="004565BB" w:rsidRPr="001441CC">
        <w:rPr>
          <w:rFonts w:ascii="Arial" w:hAnsi="Arial" w:cs="Arial"/>
          <w:sz w:val="22"/>
          <w:szCs w:val="22"/>
        </w:rPr>
        <w:t>require the outside area to be restricted to the area immediately outside the building facing Liverpool Road and that it is only used between the hours of 11:00 and 20:00 for the consumption of food and drink.  Any tables and chairs provided to the outside area shall only be permitted between 11:00 and 20:00 and then must be removed to prevent unauthorised usage.</w:t>
      </w:r>
    </w:p>
    <w:p w:rsidR="00B844E9" w:rsidRPr="001441CC" w:rsidRDefault="00B844E9" w:rsidP="00611F80">
      <w:pPr>
        <w:ind w:left="567" w:hanging="567"/>
        <w:rPr>
          <w:rFonts w:ascii="Arial" w:hAnsi="Arial" w:cs="Arial"/>
          <w:b/>
          <w:sz w:val="22"/>
          <w:szCs w:val="22"/>
        </w:rPr>
      </w:pPr>
    </w:p>
    <w:p w:rsidR="00B844E9" w:rsidRPr="001441CC" w:rsidRDefault="00502B15" w:rsidP="00611F80">
      <w:pPr>
        <w:ind w:left="567" w:hanging="567"/>
        <w:rPr>
          <w:rFonts w:ascii="Arial" w:hAnsi="Arial" w:cs="Arial"/>
          <w:sz w:val="22"/>
          <w:szCs w:val="22"/>
        </w:rPr>
      </w:pPr>
      <w:r w:rsidRPr="001441CC">
        <w:rPr>
          <w:rFonts w:ascii="Arial" w:hAnsi="Arial" w:cs="Arial"/>
          <w:sz w:val="22"/>
          <w:szCs w:val="22"/>
        </w:rPr>
        <w:t>6.2</w:t>
      </w:r>
      <w:r w:rsidRPr="001441CC">
        <w:rPr>
          <w:rFonts w:ascii="Arial" w:hAnsi="Arial" w:cs="Arial"/>
          <w:b/>
          <w:sz w:val="22"/>
          <w:szCs w:val="22"/>
        </w:rPr>
        <w:tab/>
      </w:r>
      <w:r w:rsidR="00B844E9" w:rsidRPr="001441CC">
        <w:rPr>
          <w:rFonts w:ascii="Arial" w:hAnsi="Arial" w:cs="Arial"/>
          <w:b/>
          <w:sz w:val="22"/>
          <w:szCs w:val="22"/>
        </w:rPr>
        <w:t>County Highways</w:t>
      </w:r>
      <w:r w:rsidR="004565BB" w:rsidRPr="001441CC">
        <w:rPr>
          <w:rFonts w:ascii="Arial" w:hAnsi="Arial" w:cs="Arial"/>
          <w:b/>
          <w:sz w:val="22"/>
          <w:szCs w:val="22"/>
        </w:rPr>
        <w:t xml:space="preserve"> </w:t>
      </w:r>
      <w:r w:rsidR="004565BB" w:rsidRPr="001441CC">
        <w:rPr>
          <w:rFonts w:ascii="Arial" w:hAnsi="Arial" w:cs="Arial"/>
          <w:sz w:val="22"/>
          <w:szCs w:val="22"/>
        </w:rPr>
        <w:t>have no objections to the proposals to vary conditions 9 and 10.</w:t>
      </w:r>
    </w:p>
    <w:p w:rsidR="00B844E9" w:rsidRPr="001441CC" w:rsidRDefault="00B844E9" w:rsidP="00611F80">
      <w:pPr>
        <w:ind w:left="567" w:hanging="567"/>
        <w:rPr>
          <w:rFonts w:ascii="Arial" w:hAnsi="Arial" w:cs="Arial"/>
          <w:b/>
          <w:sz w:val="22"/>
          <w:szCs w:val="22"/>
        </w:rPr>
      </w:pPr>
    </w:p>
    <w:p w:rsidR="001C7958" w:rsidRPr="001441CC" w:rsidRDefault="001C7958" w:rsidP="00611F80">
      <w:pPr>
        <w:numPr>
          <w:ilvl w:val="0"/>
          <w:numId w:val="15"/>
        </w:numPr>
        <w:ind w:left="567" w:hanging="567"/>
        <w:rPr>
          <w:rFonts w:ascii="Arial" w:hAnsi="Arial" w:cs="Arial"/>
          <w:b/>
          <w:bCs/>
          <w:sz w:val="22"/>
          <w:szCs w:val="22"/>
          <w:u w:val="single"/>
        </w:rPr>
      </w:pPr>
      <w:r w:rsidRPr="001441CC">
        <w:rPr>
          <w:rFonts w:ascii="Arial" w:hAnsi="Arial" w:cs="Arial"/>
          <w:b/>
          <w:bCs/>
          <w:sz w:val="22"/>
          <w:szCs w:val="22"/>
          <w:u w:val="single"/>
        </w:rPr>
        <w:t>Policy Background</w:t>
      </w:r>
    </w:p>
    <w:p w:rsidR="00502B15" w:rsidRPr="001441CC" w:rsidRDefault="00502B15" w:rsidP="00611F80">
      <w:pPr>
        <w:ind w:left="567" w:hanging="567"/>
        <w:rPr>
          <w:rFonts w:ascii="Arial" w:hAnsi="Arial" w:cs="Arial"/>
          <w:sz w:val="22"/>
          <w:szCs w:val="22"/>
        </w:rPr>
      </w:pPr>
    </w:p>
    <w:p w:rsidR="00B844E9" w:rsidRPr="001441CC" w:rsidRDefault="00B844E9" w:rsidP="00611F80">
      <w:pPr>
        <w:ind w:left="567" w:hanging="567"/>
        <w:rPr>
          <w:rFonts w:ascii="Arial" w:hAnsi="Arial" w:cs="Arial"/>
          <w:b/>
          <w:sz w:val="22"/>
          <w:szCs w:val="22"/>
        </w:rPr>
      </w:pPr>
      <w:r w:rsidRPr="001441CC">
        <w:rPr>
          <w:rFonts w:ascii="Arial" w:hAnsi="Arial" w:cs="Arial"/>
          <w:b/>
          <w:sz w:val="22"/>
          <w:szCs w:val="22"/>
        </w:rPr>
        <w:t>South Ribble Local Plan</w:t>
      </w:r>
    </w:p>
    <w:p w:rsidR="00611F80" w:rsidRPr="001441CC" w:rsidRDefault="00611F80" w:rsidP="00611F80">
      <w:pPr>
        <w:ind w:left="567" w:hanging="567"/>
        <w:rPr>
          <w:rFonts w:ascii="Arial" w:hAnsi="Arial" w:cs="Arial"/>
          <w:b/>
          <w:sz w:val="22"/>
          <w:szCs w:val="22"/>
        </w:rPr>
      </w:pPr>
    </w:p>
    <w:p w:rsidR="00B844E9" w:rsidRPr="001441CC" w:rsidRDefault="00502B15" w:rsidP="00611F80">
      <w:pPr>
        <w:ind w:left="567" w:hanging="567"/>
        <w:rPr>
          <w:rFonts w:ascii="Arial" w:hAnsi="Arial" w:cs="Arial"/>
          <w:bCs/>
          <w:sz w:val="22"/>
          <w:szCs w:val="22"/>
          <w:lang w:val="en-US"/>
        </w:rPr>
      </w:pPr>
      <w:r w:rsidRPr="001441CC">
        <w:rPr>
          <w:rFonts w:ascii="Arial" w:hAnsi="Arial" w:cs="Arial"/>
          <w:bCs/>
          <w:sz w:val="22"/>
          <w:szCs w:val="22"/>
          <w:lang w:val="en-US"/>
        </w:rPr>
        <w:t>7.1</w:t>
      </w:r>
      <w:r w:rsidRPr="001441CC">
        <w:rPr>
          <w:rFonts w:ascii="Arial" w:hAnsi="Arial" w:cs="Arial"/>
          <w:bCs/>
          <w:sz w:val="22"/>
          <w:szCs w:val="22"/>
          <w:lang w:val="en-US"/>
        </w:rPr>
        <w:tab/>
      </w:r>
      <w:r w:rsidR="00B844E9" w:rsidRPr="001441CC">
        <w:rPr>
          <w:rFonts w:ascii="Arial" w:hAnsi="Arial" w:cs="Arial"/>
          <w:b/>
          <w:bCs/>
          <w:sz w:val="22"/>
          <w:szCs w:val="22"/>
          <w:lang w:val="en-US"/>
        </w:rPr>
        <w:t xml:space="preserve">Policy E4:  District </w:t>
      </w:r>
      <w:proofErr w:type="spellStart"/>
      <w:r w:rsidR="00B844E9" w:rsidRPr="001441CC">
        <w:rPr>
          <w:rFonts w:ascii="Arial" w:hAnsi="Arial" w:cs="Arial"/>
          <w:b/>
          <w:bCs/>
          <w:sz w:val="22"/>
          <w:szCs w:val="22"/>
          <w:lang w:val="en-US"/>
        </w:rPr>
        <w:t>Centres</w:t>
      </w:r>
      <w:proofErr w:type="spellEnd"/>
      <w:r w:rsidR="00B844E9" w:rsidRPr="001441CC">
        <w:rPr>
          <w:rFonts w:ascii="Arial" w:hAnsi="Arial" w:cs="Arial"/>
          <w:b/>
          <w:bCs/>
          <w:sz w:val="22"/>
          <w:szCs w:val="22"/>
          <w:lang w:val="en-US"/>
        </w:rPr>
        <w:t xml:space="preserve"> </w:t>
      </w:r>
      <w:r w:rsidR="00B844E9" w:rsidRPr="001441CC">
        <w:rPr>
          <w:rFonts w:ascii="Arial" w:hAnsi="Arial" w:cs="Arial"/>
          <w:bCs/>
          <w:sz w:val="22"/>
          <w:szCs w:val="22"/>
          <w:lang w:val="en-US"/>
        </w:rPr>
        <w:t xml:space="preserve">seeks to protect and enhance the district </w:t>
      </w:r>
      <w:proofErr w:type="spellStart"/>
      <w:r w:rsidR="00B844E9" w:rsidRPr="001441CC">
        <w:rPr>
          <w:rFonts w:ascii="Arial" w:hAnsi="Arial" w:cs="Arial"/>
          <w:bCs/>
          <w:sz w:val="22"/>
          <w:szCs w:val="22"/>
          <w:lang w:val="en-US"/>
        </w:rPr>
        <w:t>centres</w:t>
      </w:r>
      <w:proofErr w:type="spellEnd"/>
      <w:r w:rsidR="00B844E9" w:rsidRPr="001441CC">
        <w:rPr>
          <w:rFonts w:ascii="Arial" w:hAnsi="Arial" w:cs="Arial"/>
          <w:bCs/>
          <w:sz w:val="22"/>
          <w:szCs w:val="22"/>
          <w:lang w:val="en-US"/>
        </w:rPr>
        <w:t xml:space="preserve"> to maintain their vitality and viability.  Planning permission will be granted for new buildings, redevelopment of existing sites, extensions to, or change of use of existing buildings for A1 Retail Use, which will be encouraged to achieve a minimum of 60% of the overall units and A3 Café and Restaurant uses.  Applications for other district </w:t>
      </w:r>
      <w:proofErr w:type="spellStart"/>
      <w:r w:rsidR="00B844E9" w:rsidRPr="001441CC">
        <w:rPr>
          <w:rFonts w:ascii="Arial" w:hAnsi="Arial" w:cs="Arial"/>
          <w:bCs/>
          <w:sz w:val="22"/>
          <w:szCs w:val="22"/>
          <w:lang w:val="en-US"/>
        </w:rPr>
        <w:t>centre</w:t>
      </w:r>
      <w:proofErr w:type="spellEnd"/>
      <w:r w:rsidR="00B844E9" w:rsidRPr="001441CC">
        <w:rPr>
          <w:rFonts w:ascii="Arial" w:hAnsi="Arial" w:cs="Arial"/>
          <w:bCs/>
          <w:sz w:val="22"/>
          <w:szCs w:val="22"/>
          <w:lang w:val="en-US"/>
        </w:rPr>
        <w:t xml:space="preserve"> uses including A2 Financial and Professional Services, A4 Drinking Establishments and B1 Offices will be permitted where this would not harm the sustainability of the shopping area.</w:t>
      </w:r>
    </w:p>
    <w:p w:rsidR="00B844E9" w:rsidRPr="001441CC" w:rsidRDefault="00B844E9" w:rsidP="00611F80">
      <w:pPr>
        <w:ind w:left="567" w:hanging="567"/>
        <w:rPr>
          <w:rFonts w:ascii="Arial" w:hAnsi="Arial" w:cs="Arial"/>
          <w:sz w:val="22"/>
          <w:szCs w:val="22"/>
          <w:lang w:val="en-US"/>
        </w:rPr>
      </w:pPr>
    </w:p>
    <w:p w:rsidR="00B844E9" w:rsidRPr="001441CC" w:rsidRDefault="00502B15" w:rsidP="00611F80">
      <w:pPr>
        <w:ind w:left="567" w:hanging="567"/>
        <w:rPr>
          <w:rFonts w:ascii="Arial" w:hAnsi="Arial" w:cs="Arial"/>
          <w:sz w:val="22"/>
          <w:szCs w:val="22"/>
          <w:lang w:val="en-US"/>
        </w:rPr>
      </w:pPr>
      <w:bookmarkStart w:id="1" w:name="_bookmark32"/>
      <w:bookmarkEnd w:id="1"/>
      <w:r w:rsidRPr="001441CC">
        <w:rPr>
          <w:rFonts w:ascii="Arial" w:hAnsi="Arial" w:cs="Arial"/>
          <w:bCs/>
          <w:sz w:val="22"/>
          <w:szCs w:val="22"/>
          <w:lang w:val="en-US"/>
        </w:rPr>
        <w:t>7.2</w:t>
      </w:r>
      <w:r w:rsidRPr="001441CC">
        <w:rPr>
          <w:rFonts w:ascii="Arial" w:hAnsi="Arial" w:cs="Arial"/>
          <w:bCs/>
          <w:sz w:val="22"/>
          <w:szCs w:val="22"/>
          <w:lang w:val="en-US"/>
        </w:rPr>
        <w:tab/>
      </w:r>
      <w:r w:rsidR="00B844E9" w:rsidRPr="001441CC">
        <w:rPr>
          <w:rFonts w:ascii="Arial" w:hAnsi="Arial" w:cs="Arial"/>
          <w:b/>
          <w:bCs/>
          <w:sz w:val="22"/>
          <w:szCs w:val="22"/>
          <w:lang w:val="en-US"/>
        </w:rPr>
        <w:t>Policy F1: Parking Standards</w:t>
      </w:r>
      <w:r w:rsidR="00B844E9" w:rsidRPr="001441CC">
        <w:rPr>
          <w:rFonts w:ascii="Arial" w:hAnsi="Arial" w:cs="Arial"/>
          <w:bCs/>
          <w:sz w:val="22"/>
          <w:szCs w:val="22"/>
          <w:lang w:val="en-US"/>
        </w:rPr>
        <w:t xml:space="preserve"> requires all development proposals to provide car parking and servicing space in accordance with the parking standards adopted by the Council. In general, parking requirements will be kept to the standards as set out unless there are significant road safety or traffic management implications related to the development of the site.  </w:t>
      </w:r>
      <w:r w:rsidR="00B844E9" w:rsidRPr="001441CC">
        <w:rPr>
          <w:rFonts w:ascii="Arial" w:hAnsi="Arial" w:cs="Arial"/>
          <w:sz w:val="22"/>
          <w:szCs w:val="22"/>
          <w:lang w:val="en-US"/>
        </w:rPr>
        <w:t xml:space="preserve">The parking standards should </w:t>
      </w:r>
      <w:proofErr w:type="gramStart"/>
      <w:r w:rsidR="00B844E9" w:rsidRPr="001441CC">
        <w:rPr>
          <w:rFonts w:ascii="Arial" w:hAnsi="Arial" w:cs="Arial"/>
          <w:sz w:val="22"/>
          <w:szCs w:val="22"/>
          <w:lang w:val="en-US"/>
        </w:rPr>
        <w:t>be</w:t>
      </w:r>
      <w:r w:rsidR="00C27C7D" w:rsidRPr="001441CC">
        <w:rPr>
          <w:rFonts w:ascii="Arial" w:hAnsi="Arial" w:cs="Arial"/>
          <w:sz w:val="22"/>
          <w:szCs w:val="22"/>
          <w:lang w:val="en-US"/>
        </w:rPr>
        <w:t xml:space="preserve"> </w:t>
      </w:r>
      <w:r w:rsidR="00B844E9" w:rsidRPr="001441CC">
        <w:rPr>
          <w:rFonts w:ascii="Arial" w:hAnsi="Arial" w:cs="Arial"/>
          <w:sz w:val="22"/>
          <w:szCs w:val="22"/>
          <w:lang w:val="en-US"/>
        </w:rPr>
        <w:t>seen as</w:t>
      </w:r>
      <w:proofErr w:type="gramEnd"/>
      <w:r w:rsidR="00B844E9" w:rsidRPr="001441CC">
        <w:rPr>
          <w:rFonts w:ascii="Arial" w:hAnsi="Arial" w:cs="Arial"/>
          <w:sz w:val="22"/>
          <w:szCs w:val="22"/>
          <w:lang w:val="en-US"/>
        </w:rPr>
        <w:t xml:space="preserve"> a guide for developers and any variation from these standards should be supported by local evidence in the form of a transport statement.  Where appropriate, some flexibility will be factored into the standards in relation to the specific local circumstances.</w:t>
      </w:r>
    </w:p>
    <w:p w:rsidR="00B844E9" w:rsidRPr="001441CC" w:rsidRDefault="00B844E9" w:rsidP="00611F80">
      <w:pPr>
        <w:ind w:left="567" w:hanging="567"/>
        <w:rPr>
          <w:rFonts w:ascii="Arial" w:hAnsi="Arial" w:cs="Arial"/>
          <w:sz w:val="22"/>
          <w:szCs w:val="22"/>
        </w:rPr>
      </w:pPr>
    </w:p>
    <w:p w:rsidR="00B844E9" w:rsidRPr="001441CC" w:rsidRDefault="00B844E9" w:rsidP="00611F80">
      <w:pPr>
        <w:ind w:left="567" w:hanging="567"/>
        <w:rPr>
          <w:rFonts w:ascii="Arial" w:hAnsi="Arial" w:cs="Arial"/>
          <w:bCs/>
          <w:sz w:val="22"/>
          <w:szCs w:val="22"/>
          <w:lang w:val="en-US"/>
        </w:rPr>
      </w:pPr>
      <w:r w:rsidRPr="001441CC">
        <w:rPr>
          <w:rFonts w:ascii="Arial" w:hAnsi="Arial" w:cs="Arial"/>
          <w:bCs/>
          <w:sz w:val="22"/>
          <w:szCs w:val="22"/>
          <w:lang w:val="en-US"/>
        </w:rPr>
        <w:t>7.3</w:t>
      </w:r>
      <w:r w:rsidRPr="001441CC">
        <w:rPr>
          <w:rFonts w:ascii="Arial" w:hAnsi="Arial" w:cs="Arial"/>
          <w:bCs/>
          <w:sz w:val="22"/>
          <w:szCs w:val="22"/>
          <w:lang w:val="en-US"/>
        </w:rPr>
        <w:tab/>
      </w:r>
      <w:r w:rsidRPr="001441CC">
        <w:rPr>
          <w:rFonts w:ascii="Arial" w:hAnsi="Arial" w:cs="Arial"/>
          <w:b/>
          <w:bCs/>
          <w:sz w:val="22"/>
          <w:szCs w:val="22"/>
          <w:lang w:val="en-US"/>
        </w:rPr>
        <w:t xml:space="preserve">Policy G17: Design Criteria for New Development </w:t>
      </w:r>
      <w:r w:rsidRPr="001441CC">
        <w:rPr>
          <w:rFonts w:ascii="Arial" w:hAnsi="Arial" w:cs="Arial"/>
          <w:bCs/>
          <w:sz w:val="22"/>
          <w:szCs w:val="22"/>
          <w:lang w:val="en-US"/>
        </w:rPr>
        <w:t>permits new development, including extensions and free</w:t>
      </w:r>
      <w:r w:rsidR="00C27C7D" w:rsidRPr="001441CC">
        <w:rPr>
          <w:rFonts w:ascii="Arial" w:hAnsi="Arial" w:cs="Arial"/>
          <w:bCs/>
          <w:sz w:val="22"/>
          <w:szCs w:val="22"/>
          <w:lang w:val="en-US"/>
        </w:rPr>
        <w:t>-</w:t>
      </w:r>
      <w:r w:rsidRPr="001441CC">
        <w:rPr>
          <w:rFonts w:ascii="Arial" w:hAnsi="Arial" w:cs="Arial"/>
          <w:bCs/>
          <w:sz w:val="22"/>
          <w:szCs w:val="22"/>
          <w:lang w:val="en-US"/>
        </w:rPr>
        <w:t xml:space="preserve">standing structures, provided that, the proposal does not have a detrimental impact on the existing building, neighbouring buildings or on the street scene by virtue of its design, height, scale, orientation, plot density, massing, proximity, use of materials. Furthermore, the development should not cause harm to neighbouring property by leading to undue overlooking, overshadowing or have an overbearing effect; the layout, design and landscaping of all elements of the proposal, including any internal roads, car parking, footpaths and open spaces, are of a high quality and will provide an interesting visual environment which respects the character of the site and local area; the development would not prejudice highway safety, pedestrian safety, the free flow of traffic, and would not reduce the number of on-site parking spaces to below the standards stated in Policy F1, unless there are other material considerations which justify the reduction such as proximity to a public car park. </w:t>
      </w:r>
    </w:p>
    <w:p w:rsidR="00B844E9" w:rsidRPr="001441CC" w:rsidRDefault="00B844E9" w:rsidP="00611F80">
      <w:pPr>
        <w:ind w:left="567" w:hanging="567"/>
        <w:rPr>
          <w:rFonts w:ascii="Arial" w:hAnsi="Arial" w:cs="Arial"/>
          <w:sz w:val="22"/>
          <w:szCs w:val="22"/>
        </w:rPr>
      </w:pPr>
    </w:p>
    <w:p w:rsidR="00C27C7D" w:rsidRPr="001441CC" w:rsidRDefault="00B844E9" w:rsidP="00611F80">
      <w:pPr>
        <w:ind w:left="567" w:hanging="567"/>
        <w:rPr>
          <w:rFonts w:ascii="Arial" w:hAnsi="Arial" w:cs="Arial"/>
          <w:b/>
          <w:sz w:val="22"/>
          <w:szCs w:val="22"/>
        </w:rPr>
      </w:pPr>
      <w:r w:rsidRPr="001441CC">
        <w:rPr>
          <w:rFonts w:ascii="Arial" w:hAnsi="Arial" w:cs="Arial"/>
          <w:b/>
          <w:sz w:val="22"/>
          <w:szCs w:val="22"/>
        </w:rPr>
        <w:t xml:space="preserve">Central Lancashire Core Strategy </w:t>
      </w:r>
    </w:p>
    <w:p w:rsidR="00611F80" w:rsidRPr="001441CC" w:rsidRDefault="00611F80" w:rsidP="00611F80">
      <w:pPr>
        <w:ind w:left="567" w:hanging="567"/>
        <w:rPr>
          <w:rFonts w:ascii="Arial" w:hAnsi="Arial" w:cs="Arial"/>
          <w:b/>
          <w:sz w:val="22"/>
          <w:szCs w:val="22"/>
        </w:rPr>
      </w:pPr>
    </w:p>
    <w:p w:rsidR="00B844E9" w:rsidRPr="001441CC" w:rsidRDefault="00502B15" w:rsidP="00611F80">
      <w:pPr>
        <w:ind w:left="567" w:hanging="567"/>
        <w:rPr>
          <w:rFonts w:ascii="Arial" w:hAnsi="Arial" w:cs="Arial"/>
          <w:sz w:val="22"/>
          <w:szCs w:val="22"/>
        </w:rPr>
      </w:pPr>
      <w:r w:rsidRPr="001441CC">
        <w:rPr>
          <w:rFonts w:ascii="Arial" w:hAnsi="Arial" w:cs="Arial"/>
          <w:sz w:val="22"/>
          <w:szCs w:val="22"/>
        </w:rPr>
        <w:t>7.4</w:t>
      </w:r>
      <w:r w:rsidRPr="001441CC">
        <w:rPr>
          <w:rFonts w:ascii="Arial" w:hAnsi="Arial" w:cs="Arial"/>
          <w:sz w:val="22"/>
          <w:szCs w:val="22"/>
        </w:rPr>
        <w:tab/>
      </w:r>
      <w:r w:rsidR="00B844E9" w:rsidRPr="001441CC">
        <w:rPr>
          <w:rFonts w:ascii="Arial" w:hAnsi="Arial" w:cs="Arial"/>
          <w:b/>
          <w:sz w:val="22"/>
          <w:szCs w:val="22"/>
        </w:rPr>
        <w:t>Policy 17,</w:t>
      </w:r>
      <w:r w:rsidR="00B844E9" w:rsidRPr="001441CC">
        <w:rPr>
          <w:rFonts w:ascii="Arial" w:hAnsi="Arial" w:cs="Arial"/>
          <w:sz w:val="22"/>
          <w:szCs w:val="22"/>
        </w:rPr>
        <w:t xml:space="preserve"> among other things, seeks to ensure that new development is (c) sympathetic to surrounding land uses and occupiers, and avoiding demonstrable harm to the amenities of the local area and (d) that the amenities of occupiers of the new development will not be adversely affected by neighbouring uses and vice versa.</w:t>
      </w:r>
    </w:p>
    <w:p w:rsidR="00B844E9" w:rsidRPr="001441CC" w:rsidRDefault="00B844E9" w:rsidP="00611F80">
      <w:pPr>
        <w:ind w:left="567" w:hanging="567"/>
        <w:rPr>
          <w:rFonts w:ascii="Arial" w:hAnsi="Arial" w:cs="Arial"/>
          <w:sz w:val="22"/>
          <w:szCs w:val="22"/>
        </w:rPr>
      </w:pPr>
    </w:p>
    <w:p w:rsidR="00F2314C" w:rsidRPr="001441CC" w:rsidRDefault="00502B15" w:rsidP="00611F80">
      <w:pPr>
        <w:ind w:left="567" w:hanging="567"/>
        <w:rPr>
          <w:rFonts w:ascii="Arial" w:hAnsi="Arial" w:cs="Arial"/>
          <w:i/>
          <w:sz w:val="22"/>
          <w:szCs w:val="22"/>
        </w:rPr>
      </w:pPr>
      <w:r w:rsidRPr="001441CC">
        <w:rPr>
          <w:rFonts w:ascii="Arial" w:hAnsi="Arial" w:cs="Arial"/>
          <w:sz w:val="22"/>
          <w:szCs w:val="22"/>
        </w:rPr>
        <w:lastRenderedPageBreak/>
        <w:t>7.5</w:t>
      </w:r>
      <w:r w:rsidRPr="001441CC">
        <w:rPr>
          <w:rFonts w:ascii="Arial" w:hAnsi="Arial" w:cs="Arial"/>
          <w:sz w:val="22"/>
          <w:szCs w:val="22"/>
        </w:rPr>
        <w:tab/>
      </w:r>
      <w:r w:rsidR="00B844E9" w:rsidRPr="001441CC">
        <w:rPr>
          <w:rFonts w:ascii="Arial" w:hAnsi="Arial" w:cs="Arial"/>
          <w:b/>
          <w:sz w:val="22"/>
          <w:szCs w:val="22"/>
        </w:rPr>
        <w:t>Penwortham Town Plan</w:t>
      </w:r>
      <w:r w:rsidR="00B844E9" w:rsidRPr="001441CC">
        <w:rPr>
          <w:rFonts w:ascii="Arial" w:hAnsi="Arial" w:cs="Arial"/>
          <w:sz w:val="22"/>
          <w:szCs w:val="22"/>
        </w:rPr>
        <w:t xml:space="preserve"> advises that “</w:t>
      </w:r>
      <w:r w:rsidR="00B844E9" w:rsidRPr="001441CC">
        <w:rPr>
          <w:rFonts w:ascii="Arial" w:hAnsi="Arial" w:cs="Arial"/>
          <w:i/>
          <w:sz w:val="22"/>
          <w:szCs w:val="22"/>
        </w:rPr>
        <w:t>The Central Lancashire Core Strategy designates in Policy 11 District Centres and the South Ribble Local Plan identifies Liverpool Road, Penwortham, as a District Centre (Policy E4), and sets out its boundary in Appendix 7 of the NDP. The purpose of these policies to prevent an over proliferation of non-retail uses at the expense of retail provision within the centre is supported. It recognises that it is important to the vitality and viability of the District Centre that the retail strength and appearance of these frontages is retained.</w:t>
      </w:r>
    </w:p>
    <w:p w:rsidR="00B844E9" w:rsidRPr="001441CC" w:rsidRDefault="00B844E9" w:rsidP="00611F80">
      <w:pPr>
        <w:ind w:left="567" w:hanging="567"/>
        <w:rPr>
          <w:rFonts w:ascii="Arial" w:hAnsi="Arial" w:cs="Arial"/>
          <w:i/>
          <w:sz w:val="22"/>
          <w:szCs w:val="22"/>
        </w:rPr>
      </w:pPr>
      <w:r w:rsidRPr="001441CC">
        <w:rPr>
          <w:rFonts w:ascii="Arial" w:hAnsi="Arial" w:cs="Arial"/>
          <w:i/>
          <w:sz w:val="22"/>
          <w:szCs w:val="22"/>
        </w:rPr>
        <w:t xml:space="preserve"> </w:t>
      </w:r>
    </w:p>
    <w:p w:rsidR="00B844E9" w:rsidRPr="001441CC" w:rsidRDefault="00B844E9" w:rsidP="00F2314C">
      <w:pPr>
        <w:ind w:left="567"/>
        <w:rPr>
          <w:rFonts w:ascii="Arial" w:hAnsi="Arial" w:cs="Arial"/>
          <w:i/>
          <w:sz w:val="22"/>
          <w:szCs w:val="22"/>
        </w:rPr>
      </w:pPr>
      <w:r w:rsidRPr="001441CC">
        <w:rPr>
          <w:rFonts w:ascii="Arial" w:hAnsi="Arial" w:cs="Arial"/>
          <w:i/>
          <w:sz w:val="22"/>
          <w:szCs w:val="22"/>
        </w:rPr>
        <w:t xml:space="preserve">It is acknowledged that there will be both considerable </w:t>
      </w:r>
      <w:proofErr w:type="gramStart"/>
      <w:r w:rsidRPr="001441CC">
        <w:rPr>
          <w:rFonts w:ascii="Arial" w:hAnsi="Arial" w:cs="Arial"/>
          <w:i/>
          <w:sz w:val="22"/>
          <w:szCs w:val="22"/>
        </w:rPr>
        <w:t>change</w:t>
      </w:r>
      <w:proofErr w:type="gramEnd"/>
      <w:r w:rsidRPr="001441CC">
        <w:rPr>
          <w:rFonts w:ascii="Arial" w:hAnsi="Arial" w:cs="Arial"/>
          <w:i/>
          <w:sz w:val="22"/>
          <w:szCs w:val="22"/>
        </w:rPr>
        <w:t xml:space="preserve">, but also opportunities, when the Penwortham By-pass is completed. This will reduce through traffic and allow for improvement to the retail environment. In addition, the former Government Offices site on Cop Lane provides, through the extant planning permission, a potential new retail store with additional parking to serve the centre. It is also recognised that the Borough Council has committed to carrying out initial improvements in the centre. </w:t>
      </w:r>
    </w:p>
    <w:p w:rsidR="00F2314C" w:rsidRPr="001441CC" w:rsidRDefault="00F2314C" w:rsidP="00F2314C">
      <w:pPr>
        <w:ind w:left="567"/>
        <w:rPr>
          <w:rFonts w:ascii="Arial" w:hAnsi="Arial" w:cs="Arial"/>
          <w:i/>
          <w:sz w:val="22"/>
          <w:szCs w:val="22"/>
        </w:rPr>
      </w:pPr>
    </w:p>
    <w:p w:rsidR="00B844E9" w:rsidRPr="001441CC" w:rsidRDefault="00B844E9" w:rsidP="00F2314C">
      <w:pPr>
        <w:ind w:left="567"/>
        <w:rPr>
          <w:rFonts w:ascii="Arial" w:hAnsi="Arial" w:cs="Arial"/>
          <w:i/>
          <w:sz w:val="22"/>
          <w:szCs w:val="22"/>
        </w:rPr>
      </w:pPr>
      <w:r w:rsidRPr="001441CC">
        <w:rPr>
          <w:rFonts w:ascii="Arial" w:hAnsi="Arial" w:cs="Arial"/>
          <w:i/>
          <w:sz w:val="22"/>
          <w:szCs w:val="22"/>
        </w:rPr>
        <w:t>The need for an overall improvement plan for the centre is recognised and the Town Council will work with both the Borough and County Councils to prepare and implement such an Improvement Plan.”</w:t>
      </w:r>
    </w:p>
    <w:p w:rsidR="001C7958" w:rsidRPr="001441CC" w:rsidRDefault="001C7958" w:rsidP="00611F80">
      <w:pPr>
        <w:ind w:left="567" w:hanging="567"/>
        <w:rPr>
          <w:rFonts w:ascii="Arial" w:hAnsi="Arial" w:cs="Arial"/>
          <w:sz w:val="22"/>
          <w:szCs w:val="22"/>
        </w:rPr>
      </w:pPr>
    </w:p>
    <w:p w:rsidR="001C7958" w:rsidRPr="001441CC" w:rsidRDefault="001C7958" w:rsidP="00611F80">
      <w:pPr>
        <w:numPr>
          <w:ilvl w:val="0"/>
          <w:numId w:val="15"/>
        </w:numPr>
        <w:ind w:left="567" w:hanging="567"/>
        <w:rPr>
          <w:rFonts w:ascii="Arial" w:hAnsi="Arial" w:cs="Arial"/>
          <w:b/>
          <w:bCs/>
          <w:sz w:val="22"/>
          <w:szCs w:val="22"/>
          <w:u w:val="single"/>
        </w:rPr>
      </w:pPr>
      <w:r w:rsidRPr="001441CC">
        <w:rPr>
          <w:rFonts w:ascii="Arial" w:hAnsi="Arial" w:cs="Arial"/>
          <w:b/>
          <w:bCs/>
          <w:sz w:val="22"/>
          <w:szCs w:val="22"/>
          <w:u w:val="single"/>
        </w:rPr>
        <w:t>Material Considerations</w:t>
      </w:r>
    </w:p>
    <w:p w:rsidR="00C27C7D" w:rsidRPr="001441CC" w:rsidRDefault="00C27C7D" w:rsidP="00611F80">
      <w:pPr>
        <w:ind w:left="567" w:hanging="567"/>
        <w:rPr>
          <w:rFonts w:ascii="Arial" w:hAnsi="Arial" w:cs="Arial"/>
          <w:b/>
          <w:bCs/>
          <w:sz w:val="22"/>
          <w:szCs w:val="22"/>
          <w:u w:val="single"/>
        </w:rPr>
      </w:pPr>
    </w:p>
    <w:p w:rsidR="00C27C7D" w:rsidRPr="001441CC" w:rsidRDefault="00611F80" w:rsidP="00611F80">
      <w:pPr>
        <w:autoSpaceDE w:val="0"/>
        <w:autoSpaceDN w:val="0"/>
        <w:adjustRightInd w:val="0"/>
        <w:ind w:left="567" w:hanging="567"/>
        <w:rPr>
          <w:rFonts w:ascii="Arial" w:hAnsi="Arial" w:cs="Arial"/>
          <w:bCs/>
          <w:sz w:val="22"/>
          <w:szCs w:val="22"/>
        </w:rPr>
      </w:pPr>
      <w:r w:rsidRPr="001441CC">
        <w:rPr>
          <w:rFonts w:ascii="Arial" w:hAnsi="Arial" w:cs="Arial"/>
          <w:bCs/>
          <w:sz w:val="22"/>
          <w:szCs w:val="22"/>
        </w:rPr>
        <w:t>8.1</w:t>
      </w:r>
      <w:r w:rsidRPr="001441CC">
        <w:rPr>
          <w:rFonts w:ascii="Arial" w:hAnsi="Arial" w:cs="Arial"/>
          <w:bCs/>
          <w:sz w:val="22"/>
          <w:szCs w:val="22"/>
        </w:rPr>
        <w:tab/>
      </w:r>
      <w:r w:rsidR="00C27C7D" w:rsidRPr="001441CC">
        <w:rPr>
          <w:rFonts w:ascii="Arial" w:hAnsi="Arial" w:cs="Arial"/>
          <w:bCs/>
          <w:sz w:val="22"/>
          <w:szCs w:val="22"/>
        </w:rPr>
        <w:t xml:space="preserve">Planning permission was granted in </w:t>
      </w:r>
      <w:r w:rsidR="00B74A31" w:rsidRPr="001441CC">
        <w:rPr>
          <w:rFonts w:ascii="Arial" w:hAnsi="Arial" w:cs="Arial"/>
          <w:bCs/>
          <w:sz w:val="22"/>
          <w:szCs w:val="22"/>
        </w:rPr>
        <w:t>January 2019</w:t>
      </w:r>
      <w:r w:rsidR="00C27C7D" w:rsidRPr="001441CC">
        <w:rPr>
          <w:rFonts w:ascii="Arial" w:hAnsi="Arial" w:cs="Arial"/>
          <w:bCs/>
          <w:sz w:val="22"/>
          <w:szCs w:val="22"/>
        </w:rPr>
        <w:t xml:space="preserve"> for the sub-division of the former Booths supermarket to form 3 units, 2, A1 retails units and the third an A4 restaurant.  Subsequent planning application </w:t>
      </w:r>
      <w:r w:rsidR="00B74A31" w:rsidRPr="001441CC">
        <w:rPr>
          <w:rFonts w:ascii="Arial" w:hAnsi="Arial" w:cs="Arial"/>
          <w:bCs/>
          <w:sz w:val="22"/>
          <w:szCs w:val="22"/>
        </w:rPr>
        <w:t>07/2019/7949/FUL</w:t>
      </w:r>
      <w:r w:rsidR="00C27C7D" w:rsidRPr="001441CC">
        <w:rPr>
          <w:rFonts w:ascii="Arial" w:hAnsi="Arial" w:cs="Arial"/>
          <w:bCs/>
          <w:sz w:val="22"/>
          <w:szCs w:val="22"/>
        </w:rPr>
        <w:t xml:space="preserve"> sought the change of use of Unit 1 to an A3 drinking establishment.  Planning Committee granted conditional approval on</w:t>
      </w:r>
      <w:r w:rsidR="00B74A31" w:rsidRPr="001441CC">
        <w:t xml:space="preserve"> </w:t>
      </w:r>
      <w:r w:rsidR="00B74A31" w:rsidRPr="001441CC">
        <w:rPr>
          <w:rFonts w:ascii="Arial" w:hAnsi="Arial" w:cs="Arial"/>
          <w:bCs/>
          <w:sz w:val="22"/>
          <w:szCs w:val="22"/>
        </w:rPr>
        <w:t>23 October 2019</w:t>
      </w:r>
      <w:r w:rsidR="00C27C7D" w:rsidRPr="001441CC">
        <w:rPr>
          <w:rFonts w:ascii="Arial" w:hAnsi="Arial" w:cs="Arial"/>
          <w:bCs/>
          <w:sz w:val="22"/>
          <w:szCs w:val="22"/>
        </w:rPr>
        <w:t>.  At the same meeting</w:t>
      </w:r>
      <w:r w:rsidR="00B74A31" w:rsidRPr="001441CC">
        <w:rPr>
          <w:rFonts w:ascii="Arial" w:hAnsi="Arial" w:cs="Arial"/>
          <w:bCs/>
          <w:sz w:val="22"/>
          <w:szCs w:val="22"/>
        </w:rPr>
        <w:t>, planning</w:t>
      </w:r>
      <w:r w:rsidR="00C27C7D" w:rsidRPr="001441CC">
        <w:rPr>
          <w:rFonts w:ascii="Arial" w:hAnsi="Arial" w:cs="Arial"/>
          <w:bCs/>
          <w:sz w:val="22"/>
          <w:szCs w:val="22"/>
        </w:rPr>
        <w:t xml:space="preserve"> application</w:t>
      </w:r>
      <w:r w:rsidR="00B74A31" w:rsidRPr="001441CC">
        <w:rPr>
          <w:rFonts w:ascii="Arial" w:hAnsi="Arial" w:cs="Arial"/>
          <w:bCs/>
          <w:sz w:val="22"/>
          <w:szCs w:val="22"/>
        </w:rPr>
        <w:t xml:space="preserve"> 07/2019/6994/COU</w:t>
      </w:r>
      <w:r w:rsidR="00C27C7D" w:rsidRPr="001441CC">
        <w:rPr>
          <w:rFonts w:ascii="Arial" w:hAnsi="Arial" w:cs="Arial"/>
          <w:bCs/>
          <w:sz w:val="22"/>
          <w:szCs w:val="22"/>
        </w:rPr>
        <w:t xml:space="preserve"> was also considered </w:t>
      </w:r>
      <w:r w:rsidR="001978FC" w:rsidRPr="001441CC">
        <w:rPr>
          <w:rFonts w:ascii="Arial" w:hAnsi="Arial" w:cs="Arial"/>
          <w:bCs/>
          <w:sz w:val="22"/>
          <w:szCs w:val="22"/>
        </w:rPr>
        <w:t xml:space="preserve">relating to </w:t>
      </w:r>
      <w:r w:rsidR="00C27C7D" w:rsidRPr="001441CC">
        <w:rPr>
          <w:rFonts w:ascii="Arial" w:hAnsi="Arial" w:cs="Arial"/>
          <w:bCs/>
          <w:sz w:val="22"/>
          <w:szCs w:val="22"/>
        </w:rPr>
        <w:t>16 Liverpool Road for a change of use to an A3 drinking establishment.  During discussions on this application, it was proposed</w:t>
      </w:r>
      <w:r w:rsidR="00B74A31" w:rsidRPr="001441CC">
        <w:rPr>
          <w:rFonts w:ascii="Arial" w:hAnsi="Arial" w:cs="Arial"/>
          <w:bCs/>
          <w:sz w:val="22"/>
          <w:szCs w:val="22"/>
        </w:rPr>
        <w:t xml:space="preserve"> and agreed by Planning Committee</w:t>
      </w:r>
      <w:r w:rsidR="00C27C7D" w:rsidRPr="001441CC">
        <w:rPr>
          <w:rFonts w:ascii="Arial" w:hAnsi="Arial" w:cs="Arial"/>
          <w:bCs/>
          <w:sz w:val="22"/>
          <w:szCs w:val="22"/>
        </w:rPr>
        <w:t xml:space="preserve"> to amend the hours of use of the outside area</w:t>
      </w:r>
      <w:r w:rsidR="001978FC" w:rsidRPr="001441CC">
        <w:rPr>
          <w:rFonts w:ascii="Arial" w:hAnsi="Arial" w:cs="Arial"/>
          <w:bCs/>
          <w:sz w:val="22"/>
          <w:szCs w:val="22"/>
        </w:rPr>
        <w:t>, which as had been</w:t>
      </w:r>
      <w:r w:rsidR="00C27C7D" w:rsidRPr="001441CC">
        <w:rPr>
          <w:rFonts w:ascii="Arial" w:hAnsi="Arial" w:cs="Arial"/>
          <w:bCs/>
          <w:sz w:val="22"/>
          <w:szCs w:val="22"/>
        </w:rPr>
        <w:t xml:space="preserve"> recommended by Environmental Health</w:t>
      </w:r>
      <w:r w:rsidR="001978FC" w:rsidRPr="001441CC">
        <w:rPr>
          <w:rFonts w:ascii="Arial" w:hAnsi="Arial" w:cs="Arial"/>
          <w:bCs/>
          <w:sz w:val="22"/>
          <w:szCs w:val="22"/>
        </w:rPr>
        <w:t>.  They had recommended the hours</w:t>
      </w:r>
      <w:r w:rsidR="00C27C7D" w:rsidRPr="001441CC">
        <w:rPr>
          <w:rFonts w:ascii="Arial" w:hAnsi="Arial" w:cs="Arial"/>
          <w:bCs/>
          <w:sz w:val="22"/>
          <w:szCs w:val="22"/>
        </w:rPr>
        <w:t xml:space="preserve"> from </w:t>
      </w:r>
      <w:r w:rsidR="00B74A31" w:rsidRPr="001441CC">
        <w:rPr>
          <w:rFonts w:ascii="Arial" w:hAnsi="Arial" w:cs="Arial"/>
          <w:sz w:val="22"/>
          <w:szCs w:val="22"/>
        </w:rPr>
        <w:t>between 11:00am to 18:00pm</w:t>
      </w:r>
      <w:r w:rsidR="001978FC" w:rsidRPr="001441CC">
        <w:rPr>
          <w:rFonts w:ascii="Arial" w:hAnsi="Arial" w:cs="Arial"/>
          <w:sz w:val="22"/>
          <w:szCs w:val="22"/>
        </w:rPr>
        <w:t>.  Planning Committee</w:t>
      </w:r>
      <w:r w:rsidR="00C27C7D" w:rsidRPr="001441CC">
        <w:rPr>
          <w:rFonts w:ascii="Arial" w:hAnsi="Arial" w:cs="Arial"/>
          <w:bCs/>
          <w:sz w:val="22"/>
          <w:szCs w:val="22"/>
        </w:rPr>
        <w:t xml:space="preserve"> </w:t>
      </w:r>
      <w:r w:rsidR="001978FC" w:rsidRPr="001441CC">
        <w:rPr>
          <w:rFonts w:ascii="Arial" w:hAnsi="Arial" w:cs="Arial"/>
          <w:bCs/>
          <w:sz w:val="22"/>
          <w:szCs w:val="22"/>
        </w:rPr>
        <w:t xml:space="preserve">instead agreed hours </w:t>
      </w:r>
      <w:r w:rsidR="00B74A31" w:rsidRPr="001441CC">
        <w:rPr>
          <w:rFonts w:ascii="Arial" w:hAnsi="Arial" w:cs="Arial"/>
          <w:bCs/>
          <w:sz w:val="22"/>
          <w:szCs w:val="22"/>
        </w:rPr>
        <w:t>between 11:00</w:t>
      </w:r>
      <w:r w:rsidR="001978FC" w:rsidRPr="001441CC">
        <w:rPr>
          <w:rFonts w:ascii="Arial" w:hAnsi="Arial" w:cs="Arial"/>
          <w:bCs/>
          <w:sz w:val="22"/>
          <w:szCs w:val="22"/>
        </w:rPr>
        <w:t>am</w:t>
      </w:r>
      <w:r w:rsidR="00B74A31" w:rsidRPr="001441CC">
        <w:rPr>
          <w:rFonts w:ascii="Arial" w:hAnsi="Arial" w:cs="Arial"/>
          <w:bCs/>
          <w:sz w:val="22"/>
          <w:szCs w:val="22"/>
        </w:rPr>
        <w:t xml:space="preserve"> to 20:00</w:t>
      </w:r>
      <w:r w:rsidR="001978FC" w:rsidRPr="001441CC">
        <w:rPr>
          <w:rFonts w:ascii="Arial" w:hAnsi="Arial" w:cs="Arial"/>
          <w:bCs/>
          <w:sz w:val="22"/>
          <w:szCs w:val="22"/>
        </w:rPr>
        <w:t>pm</w:t>
      </w:r>
      <w:r w:rsidR="00B74A31" w:rsidRPr="001441CC">
        <w:rPr>
          <w:rFonts w:ascii="Arial" w:hAnsi="Arial" w:cs="Arial"/>
          <w:bCs/>
          <w:sz w:val="22"/>
          <w:szCs w:val="22"/>
        </w:rPr>
        <w:t>, effectively 2 hours longer in the evening period</w:t>
      </w:r>
      <w:r w:rsidR="001978FC" w:rsidRPr="001441CC">
        <w:rPr>
          <w:rFonts w:ascii="Arial" w:hAnsi="Arial" w:cs="Arial"/>
          <w:bCs/>
          <w:sz w:val="22"/>
          <w:szCs w:val="22"/>
        </w:rPr>
        <w:t xml:space="preserve"> </w:t>
      </w:r>
      <w:r w:rsidR="006A4271" w:rsidRPr="001441CC">
        <w:rPr>
          <w:rFonts w:ascii="Arial" w:hAnsi="Arial" w:cs="Arial"/>
          <w:bCs/>
          <w:sz w:val="22"/>
          <w:szCs w:val="22"/>
        </w:rPr>
        <w:t>than</w:t>
      </w:r>
      <w:r w:rsidR="001978FC" w:rsidRPr="001441CC">
        <w:rPr>
          <w:rFonts w:ascii="Arial" w:hAnsi="Arial" w:cs="Arial"/>
          <w:bCs/>
          <w:sz w:val="22"/>
          <w:szCs w:val="22"/>
        </w:rPr>
        <w:t xml:space="preserve"> had been recommended</w:t>
      </w:r>
      <w:r w:rsidR="00C27C7D" w:rsidRPr="001441CC">
        <w:rPr>
          <w:rFonts w:ascii="Arial" w:hAnsi="Arial" w:cs="Arial"/>
          <w:bCs/>
          <w:sz w:val="22"/>
          <w:szCs w:val="22"/>
        </w:rPr>
        <w:t>.  The aim was to achieve consistency</w:t>
      </w:r>
      <w:r w:rsidR="001978FC" w:rsidRPr="001441CC">
        <w:rPr>
          <w:rFonts w:ascii="Arial" w:hAnsi="Arial" w:cs="Arial"/>
          <w:bCs/>
          <w:sz w:val="22"/>
          <w:szCs w:val="22"/>
        </w:rPr>
        <w:t xml:space="preserve"> in terms of hours of use</w:t>
      </w:r>
      <w:r w:rsidR="00C27C7D" w:rsidRPr="001441CC">
        <w:rPr>
          <w:rFonts w:ascii="Arial" w:hAnsi="Arial" w:cs="Arial"/>
          <w:bCs/>
          <w:sz w:val="22"/>
          <w:szCs w:val="22"/>
        </w:rPr>
        <w:t xml:space="preserve"> between similar venues </w:t>
      </w:r>
      <w:r w:rsidR="001978FC" w:rsidRPr="001441CC">
        <w:rPr>
          <w:rFonts w:ascii="Arial" w:hAnsi="Arial" w:cs="Arial"/>
          <w:bCs/>
          <w:sz w:val="22"/>
          <w:szCs w:val="22"/>
        </w:rPr>
        <w:t>in Penwortham where</w:t>
      </w:r>
      <w:r w:rsidR="00C27C7D" w:rsidRPr="001441CC">
        <w:rPr>
          <w:rFonts w:ascii="Arial" w:hAnsi="Arial" w:cs="Arial"/>
          <w:bCs/>
          <w:sz w:val="22"/>
          <w:szCs w:val="22"/>
        </w:rPr>
        <w:t xml:space="preserve"> outside space </w:t>
      </w:r>
      <w:r w:rsidR="001978FC" w:rsidRPr="001441CC">
        <w:rPr>
          <w:rFonts w:ascii="Arial" w:hAnsi="Arial" w:cs="Arial"/>
          <w:bCs/>
          <w:sz w:val="22"/>
          <w:szCs w:val="22"/>
        </w:rPr>
        <w:t>was used</w:t>
      </w:r>
      <w:r w:rsidR="00C27C7D" w:rsidRPr="001441CC">
        <w:rPr>
          <w:rFonts w:ascii="Arial" w:hAnsi="Arial" w:cs="Arial"/>
          <w:bCs/>
          <w:sz w:val="22"/>
          <w:szCs w:val="22"/>
        </w:rPr>
        <w:t>.</w:t>
      </w:r>
    </w:p>
    <w:p w:rsidR="00C27C7D" w:rsidRPr="001441CC" w:rsidRDefault="00C27C7D" w:rsidP="00611F80">
      <w:pPr>
        <w:ind w:left="567" w:hanging="567"/>
        <w:rPr>
          <w:rFonts w:ascii="Arial" w:hAnsi="Arial" w:cs="Arial"/>
          <w:bCs/>
          <w:sz w:val="22"/>
          <w:szCs w:val="22"/>
        </w:rPr>
      </w:pPr>
    </w:p>
    <w:p w:rsidR="00C27C7D" w:rsidRPr="001441CC" w:rsidRDefault="00611F80" w:rsidP="00611F80">
      <w:pPr>
        <w:ind w:left="567" w:hanging="567"/>
        <w:rPr>
          <w:rFonts w:ascii="Arial" w:hAnsi="Arial" w:cs="Arial"/>
          <w:bCs/>
          <w:sz w:val="22"/>
          <w:szCs w:val="22"/>
        </w:rPr>
      </w:pPr>
      <w:r w:rsidRPr="001441CC">
        <w:rPr>
          <w:rFonts w:ascii="Arial" w:hAnsi="Arial" w:cs="Arial"/>
          <w:bCs/>
          <w:sz w:val="22"/>
          <w:szCs w:val="22"/>
        </w:rPr>
        <w:t>8.2</w:t>
      </w:r>
      <w:r w:rsidRPr="001441CC">
        <w:rPr>
          <w:rFonts w:ascii="Arial" w:hAnsi="Arial" w:cs="Arial"/>
          <w:bCs/>
          <w:sz w:val="22"/>
          <w:szCs w:val="22"/>
        </w:rPr>
        <w:tab/>
      </w:r>
      <w:r w:rsidR="00C27C7D" w:rsidRPr="001441CC">
        <w:rPr>
          <w:rFonts w:ascii="Arial" w:hAnsi="Arial" w:cs="Arial"/>
          <w:bCs/>
          <w:sz w:val="22"/>
          <w:szCs w:val="22"/>
        </w:rPr>
        <w:t xml:space="preserve">As the application for the unit subject of this current application had already been voted on with the hours of use of the outside space having been accepted as per the </w:t>
      </w:r>
      <w:r w:rsidR="00760D93" w:rsidRPr="001441CC">
        <w:rPr>
          <w:rFonts w:ascii="Arial" w:hAnsi="Arial" w:cs="Arial"/>
          <w:bCs/>
          <w:sz w:val="22"/>
          <w:szCs w:val="22"/>
        </w:rPr>
        <w:t>r</w:t>
      </w:r>
      <w:r w:rsidR="00C27C7D" w:rsidRPr="001441CC">
        <w:rPr>
          <w:rFonts w:ascii="Arial" w:hAnsi="Arial" w:cs="Arial"/>
          <w:bCs/>
          <w:sz w:val="22"/>
          <w:szCs w:val="22"/>
        </w:rPr>
        <w:t xml:space="preserve">ecommendation it resulted in this premises having reduced hours, </w:t>
      </w:r>
      <w:r w:rsidR="001978FC" w:rsidRPr="001441CC">
        <w:rPr>
          <w:rFonts w:ascii="Arial" w:hAnsi="Arial" w:cs="Arial"/>
          <w:bCs/>
          <w:sz w:val="22"/>
          <w:szCs w:val="22"/>
        </w:rPr>
        <w:t xml:space="preserve">whilst </w:t>
      </w:r>
      <w:r w:rsidR="00C27C7D" w:rsidRPr="001441CC">
        <w:rPr>
          <w:rFonts w:ascii="Arial" w:hAnsi="Arial" w:cs="Arial"/>
          <w:bCs/>
          <w:sz w:val="22"/>
          <w:szCs w:val="22"/>
        </w:rPr>
        <w:t>the application for 16 Liverpool Road was approved with the extended hours</w:t>
      </w:r>
      <w:r w:rsidR="001978FC" w:rsidRPr="001441CC">
        <w:rPr>
          <w:rFonts w:ascii="Arial" w:hAnsi="Arial" w:cs="Arial"/>
          <w:bCs/>
          <w:sz w:val="22"/>
          <w:szCs w:val="22"/>
        </w:rPr>
        <w:t>.  This has therefore resulted in disparity between the two neighbouring premises.</w:t>
      </w:r>
    </w:p>
    <w:p w:rsidR="00C27C7D" w:rsidRPr="001441CC" w:rsidRDefault="00C27C7D" w:rsidP="00611F80">
      <w:pPr>
        <w:ind w:left="567" w:hanging="567"/>
        <w:rPr>
          <w:rFonts w:ascii="Arial" w:hAnsi="Arial" w:cs="Arial"/>
          <w:bCs/>
          <w:sz w:val="22"/>
          <w:szCs w:val="22"/>
        </w:rPr>
      </w:pPr>
    </w:p>
    <w:p w:rsidR="00760D93" w:rsidRPr="001441CC" w:rsidRDefault="00611F80" w:rsidP="00611F80">
      <w:pPr>
        <w:ind w:left="567" w:hanging="567"/>
        <w:rPr>
          <w:rFonts w:ascii="Arial" w:hAnsi="Arial" w:cs="Arial"/>
          <w:bCs/>
          <w:sz w:val="22"/>
          <w:szCs w:val="22"/>
        </w:rPr>
      </w:pPr>
      <w:r w:rsidRPr="001441CC">
        <w:rPr>
          <w:rFonts w:ascii="Arial" w:hAnsi="Arial" w:cs="Arial"/>
          <w:bCs/>
          <w:sz w:val="22"/>
          <w:szCs w:val="22"/>
        </w:rPr>
        <w:t>8.3</w:t>
      </w:r>
      <w:r w:rsidRPr="001441CC">
        <w:rPr>
          <w:rFonts w:ascii="Arial" w:hAnsi="Arial" w:cs="Arial"/>
          <w:bCs/>
          <w:sz w:val="22"/>
          <w:szCs w:val="22"/>
        </w:rPr>
        <w:tab/>
      </w:r>
      <w:r w:rsidR="00760D93" w:rsidRPr="001441CC">
        <w:rPr>
          <w:rFonts w:ascii="Arial" w:hAnsi="Arial" w:cs="Arial"/>
          <w:bCs/>
          <w:sz w:val="22"/>
          <w:szCs w:val="22"/>
        </w:rPr>
        <w:t>The applicant is therefore applying to vary condition 9 to allow for the use of the outside area until 20:00, as follows:</w:t>
      </w:r>
    </w:p>
    <w:p w:rsidR="00760D93" w:rsidRPr="001441CC" w:rsidRDefault="00760D93" w:rsidP="00611F80">
      <w:pPr>
        <w:ind w:left="567" w:hanging="567"/>
        <w:rPr>
          <w:rFonts w:ascii="Arial" w:hAnsi="Arial" w:cs="Arial"/>
          <w:bCs/>
          <w:sz w:val="22"/>
          <w:szCs w:val="22"/>
        </w:rPr>
      </w:pPr>
    </w:p>
    <w:p w:rsidR="00760D93" w:rsidRPr="001441CC" w:rsidRDefault="00611F80" w:rsidP="00611F80">
      <w:pPr>
        <w:ind w:left="567" w:hanging="567"/>
        <w:rPr>
          <w:rFonts w:ascii="Arial" w:hAnsi="Arial" w:cs="Arial"/>
          <w:bCs/>
          <w:sz w:val="22"/>
          <w:szCs w:val="22"/>
        </w:rPr>
      </w:pPr>
      <w:r w:rsidRPr="001441CC">
        <w:rPr>
          <w:rFonts w:ascii="Arial" w:hAnsi="Arial" w:cs="Arial"/>
          <w:bCs/>
          <w:sz w:val="22"/>
          <w:szCs w:val="22"/>
        </w:rPr>
        <w:t>8.4</w:t>
      </w:r>
      <w:r w:rsidRPr="001441CC">
        <w:rPr>
          <w:rFonts w:ascii="Arial" w:hAnsi="Arial" w:cs="Arial"/>
          <w:bCs/>
          <w:sz w:val="22"/>
          <w:szCs w:val="22"/>
        </w:rPr>
        <w:tab/>
      </w:r>
      <w:r w:rsidR="00760D93" w:rsidRPr="001441CC">
        <w:rPr>
          <w:rFonts w:ascii="Arial" w:hAnsi="Arial" w:cs="Arial"/>
          <w:bCs/>
          <w:sz w:val="22"/>
          <w:szCs w:val="22"/>
        </w:rPr>
        <w:t xml:space="preserve">Any outside area to be used by patrons shall be restricted to the area immediately outside the building, facing Liverpool Road.  This area shall only be used between the hours of 11:00 and 20:00 for the consumption of food and drink (with a view to extending to 22:00 is no complaints are made).  However, this wording would result in the condition </w:t>
      </w:r>
      <w:r w:rsidR="006A4271" w:rsidRPr="001441CC">
        <w:rPr>
          <w:rFonts w:ascii="Arial" w:hAnsi="Arial" w:cs="Arial"/>
          <w:bCs/>
          <w:sz w:val="22"/>
          <w:szCs w:val="22"/>
        </w:rPr>
        <w:t>not</w:t>
      </w:r>
      <w:r w:rsidR="00760D93" w:rsidRPr="001441CC">
        <w:rPr>
          <w:rFonts w:ascii="Arial" w:hAnsi="Arial" w:cs="Arial"/>
          <w:bCs/>
          <w:sz w:val="22"/>
          <w:szCs w:val="22"/>
        </w:rPr>
        <w:t xml:space="preserve"> being precise and therefore would not pass the tests for imposing conditions.  Additionally, Environmental Health would not support an extension until 22:00 and therefore the wording within the brackets would not be included on the amended condition.</w:t>
      </w:r>
    </w:p>
    <w:p w:rsidR="00760D93" w:rsidRPr="001441CC" w:rsidRDefault="00760D93" w:rsidP="00611F80">
      <w:pPr>
        <w:ind w:left="567" w:hanging="567"/>
        <w:rPr>
          <w:rFonts w:ascii="Arial" w:hAnsi="Arial" w:cs="Arial"/>
          <w:bCs/>
          <w:sz w:val="22"/>
          <w:szCs w:val="22"/>
        </w:rPr>
      </w:pPr>
    </w:p>
    <w:p w:rsidR="009E7738" w:rsidRPr="001441CC" w:rsidRDefault="00611F80" w:rsidP="00611F80">
      <w:pPr>
        <w:ind w:left="567" w:hanging="567"/>
        <w:rPr>
          <w:rFonts w:ascii="Arial" w:hAnsi="Arial" w:cs="Arial"/>
          <w:bCs/>
          <w:sz w:val="22"/>
          <w:szCs w:val="22"/>
        </w:rPr>
      </w:pPr>
      <w:r w:rsidRPr="001441CC">
        <w:rPr>
          <w:rFonts w:ascii="Arial" w:hAnsi="Arial" w:cs="Arial"/>
          <w:bCs/>
          <w:sz w:val="22"/>
          <w:szCs w:val="22"/>
        </w:rPr>
        <w:t>8.5</w:t>
      </w:r>
      <w:r w:rsidRPr="001441CC">
        <w:rPr>
          <w:rFonts w:ascii="Arial" w:hAnsi="Arial" w:cs="Arial"/>
          <w:bCs/>
          <w:sz w:val="22"/>
          <w:szCs w:val="22"/>
        </w:rPr>
        <w:tab/>
      </w:r>
      <w:r w:rsidR="00760D93" w:rsidRPr="001441CC">
        <w:rPr>
          <w:rFonts w:ascii="Arial" w:hAnsi="Arial" w:cs="Arial"/>
          <w:bCs/>
          <w:sz w:val="22"/>
          <w:szCs w:val="22"/>
        </w:rPr>
        <w:t xml:space="preserve">The application has also </w:t>
      </w:r>
      <w:r w:rsidR="006A4271" w:rsidRPr="001441CC">
        <w:rPr>
          <w:rFonts w:ascii="Arial" w:hAnsi="Arial" w:cs="Arial"/>
          <w:bCs/>
          <w:sz w:val="22"/>
          <w:szCs w:val="22"/>
        </w:rPr>
        <w:t>applied</w:t>
      </w:r>
      <w:r w:rsidR="00760D93" w:rsidRPr="001441CC">
        <w:rPr>
          <w:rFonts w:ascii="Arial" w:hAnsi="Arial" w:cs="Arial"/>
          <w:bCs/>
          <w:sz w:val="22"/>
          <w:szCs w:val="22"/>
        </w:rPr>
        <w:t xml:space="preserve"> to vary conditions 10 to read</w:t>
      </w:r>
      <w:proofErr w:type="gramStart"/>
      <w:r w:rsidR="00760D93" w:rsidRPr="001441CC">
        <w:rPr>
          <w:rFonts w:ascii="Arial" w:hAnsi="Arial" w:cs="Arial"/>
          <w:bCs/>
          <w:sz w:val="22"/>
          <w:szCs w:val="22"/>
        </w:rPr>
        <w:t>:  “</w:t>
      </w:r>
      <w:proofErr w:type="gramEnd"/>
      <w:r w:rsidR="00760D93" w:rsidRPr="001441CC">
        <w:rPr>
          <w:rFonts w:ascii="Arial" w:hAnsi="Arial" w:cs="Arial"/>
          <w:bCs/>
          <w:sz w:val="22"/>
          <w:szCs w:val="22"/>
        </w:rPr>
        <w:t>Tables and chairs provided to the outside area shall</w:t>
      </w:r>
      <w:r w:rsidR="009E7738" w:rsidRPr="001441CC">
        <w:rPr>
          <w:rFonts w:ascii="Arial" w:hAnsi="Arial" w:cs="Arial"/>
          <w:bCs/>
          <w:sz w:val="22"/>
          <w:szCs w:val="22"/>
        </w:rPr>
        <w:t xml:space="preserve"> </w:t>
      </w:r>
      <w:r w:rsidR="00760D93" w:rsidRPr="001441CC">
        <w:rPr>
          <w:rFonts w:ascii="Arial" w:hAnsi="Arial" w:cs="Arial"/>
          <w:bCs/>
          <w:sz w:val="22"/>
          <w:szCs w:val="22"/>
        </w:rPr>
        <w:t>only be provided between the hours of 11:00 and 20:00</w:t>
      </w:r>
      <w:r w:rsidR="009E7738" w:rsidRPr="001441CC">
        <w:rPr>
          <w:rFonts w:ascii="Arial" w:hAnsi="Arial" w:cs="Arial"/>
          <w:bCs/>
          <w:sz w:val="22"/>
          <w:szCs w:val="22"/>
        </w:rPr>
        <w:t xml:space="preserve">” but again included the proviso “with a view to extending to </w:t>
      </w:r>
      <w:r w:rsidR="006A4271" w:rsidRPr="001441CC">
        <w:rPr>
          <w:rFonts w:ascii="Arial" w:hAnsi="Arial" w:cs="Arial"/>
          <w:bCs/>
          <w:sz w:val="22"/>
          <w:szCs w:val="22"/>
        </w:rPr>
        <w:t>22.00</w:t>
      </w:r>
      <w:r w:rsidR="009E7738" w:rsidRPr="001441CC">
        <w:rPr>
          <w:rFonts w:ascii="Arial" w:hAnsi="Arial" w:cs="Arial"/>
          <w:bCs/>
          <w:sz w:val="22"/>
          <w:szCs w:val="22"/>
        </w:rPr>
        <w:t xml:space="preserve"> if no complaints are made” but as already indicated above, this would not be supported.</w:t>
      </w:r>
    </w:p>
    <w:p w:rsidR="00760D93" w:rsidRPr="001441CC" w:rsidRDefault="00760D93" w:rsidP="00611F80">
      <w:pPr>
        <w:ind w:left="567" w:hanging="567"/>
        <w:rPr>
          <w:rFonts w:ascii="Arial" w:hAnsi="Arial" w:cs="Arial"/>
          <w:bCs/>
          <w:sz w:val="22"/>
          <w:szCs w:val="22"/>
        </w:rPr>
      </w:pPr>
    </w:p>
    <w:p w:rsidR="001978FC" w:rsidRPr="001441CC" w:rsidRDefault="00611F80" w:rsidP="00611F80">
      <w:pPr>
        <w:ind w:left="567" w:hanging="567"/>
        <w:rPr>
          <w:rFonts w:ascii="Arial" w:hAnsi="Arial" w:cs="Arial"/>
          <w:bCs/>
          <w:sz w:val="22"/>
          <w:szCs w:val="22"/>
        </w:rPr>
      </w:pPr>
      <w:r w:rsidRPr="001441CC">
        <w:rPr>
          <w:rFonts w:ascii="Arial" w:hAnsi="Arial" w:cs="Arial"/>
          <w:bCs/>
          <w:sz w:val="22"/>
          <w:szCs w:val="22"/>
        </w:rPr>
        <w:t>8.6</w:t>
      </w:r>
      <w:r w:rsidRPr="001441CC">
        <w:rPr>
          <w:rFonts w:ascii="Arial" w:hAnsi="Arial" w:cs="Arial"/>
          <w:bCs/>
          <w:sz w:val="22"/>
          <w:szCs w:val="22"/>
        </w:rPr>
        <w:tab/>
      </w:r>
      <w:r w:rsidR="001978FC" w:rsidRPr="001441CC">
        <w:rPr>
          <w:rFonts w:ascii="Arial" w:hAnsi="Arial" w:cs="Arial"/>
          <w:bCs/>
          <w:sz w:val="22"/>
          <w:szCs w:val="22"/>
        </w:rPr>
        <w:t xml:space="preserve">In the supporting statement, the applicant has advised that, as it was Winter and the outside space would not be required, they did not apply to vary the condition as a matter of urgency.  However, they were then forced to close the premises due to the </w:t>
      </w:r>
      <w:proofErr w:type="spellStart"/>
      <w:r w:rsidR="001978FC" w:rsidRPr="001441CC">
        <w:rPr>
          <w:rFonts w:ascii="Arial" w:hAnsi="Arial" w:cs="Arial"/>
          <w:bCs/>
          <w:sz w:val="22"/>
          <w:szCs w:val="22"/>
        </w:rPr>
        <w:t>Covid</w:t>
      </w:r>
      <w:proofErr w:type="spellEnd"/>
      <w:r w:rsidR="001978FC" w:rsidRPr="001441CC">
        <w:rPr>
          <w:rFonts w:ascii="Arial" w:hAnsi="Arial" w:cs="Arial"/>
          <w:bCs/>
          <w:sz w:val="22"/>
          <w:szCs w:val="22"/>
        </w:rPr>
        <w:t xml:space="preserve"> 19 p</w:t>
      </w:r>
      <w:r w:rsidR="00D96449" w:rsidRPr="001441CC">
        <w:rPr>
          <w:rFonts w:ascii="Arial" w:hAnsi="Arial" w:cs="Arial"/>
          <w:bCs/>
          <w:sz w:val="22"/>
          <w:szCs w:val="22"/>
        </w:rPr>
        <w:t>a</w:t>
      </w:r>
      <w:r w:rsidR="001978FC" w:rsidRPr="001441CC">
        <w:rPr>
          <w:rFonts w:ascii="Arial" w:hAnsi="Arial" w:cs="Arial"/>
          <w:bCs/>
          <w:sz w:val="22"/>
          <w:szCs w:val="22"/>
        </w:rPr>
        <w:t xml:space="preserve">ndemic.  On opening up again, social distance rules now mean that the inside area </w:t>
      </w:r>
      <w:r w:rsidR="006A4271" w:rsidRPr="001441CC">
        <w:rPr>
          <w:rFonts w:ascii="Arial" w:hAnsi="Arial" w:cs="Arial"/>
          <w:bCs/>
          <w:sz w:val="22"/>
          <w:szCs w:val="22"/>
        </w:rPr>
        <w:t xml:space="preserve">can </w:t>
      </w:r>
      <w:r w:rsidR="001978FC" w:rsidRPr="001441CC">
        <w:rPr>
          <w:rFonts w:ascii="Arial" w:hAnsi="Arial" w:cs="Arial"/>
          <w:bCs/>
          <w:sz w:val="22"/>
          <w:szCs w:val="22"/>
        </w:rPr>
        <w:t>only hold a third of what it could do pre lock-down and therefore require the use of the outside area for longer.</w:t>
      </w:r>
    </w:p>
    <w:p w:rsidR="001978FC" w:rsidRPr="001441CC" w:rsidRDefault="001978FC" w:rsidP="00611F80">
      <w:pPr>
        <w:ind w:left="567" w:hanging="567"/>
        <w:rPr>
          <w:rFonts w:ascii="Arial" w:hAnsi="Arial" w:cs="Arial"/>
          <w:bCs/>
          <w:sz w:val="22"/>
          <w:szCs w:val="22"/>
        </w:rPr>
      </w:pPr>
    </w:p>
    <w:p w:rsidR="00C27C7D" w:rsidRPr="001441CC" w:rsidRDefault="00611F80" w:rsidP="00611F80">
      <w:pPr>
        <w:ind w:left="567" w:hanging="567"/>
        <w:rPr>
          <w:rFonts w:ascii="Arial" w:hAnsi="Arial" w:cs="Arial"/>
          <w:bCs/>
          <w:sz w:val="22"/>
          <w:szCs w:val="22"/>
        </w:rPr>
      </w:pPr>
      <w:r w:rsidRPr="001441CC">
        <w:rPr>
          <w:rFonts w:ascii="Arial" w:hAnsi="Arial" w:cs="Arial"/>
          <w:bCs/>
          <w:sz w:val="22"/>
          <w:szCs w:val="22"/>
        </w:rPr>
        <w:t>8.7</w:t>
      </w:r>
      <w:r w:rsidRPr="001441CC">
        <w:rPr>
          <w:rFonts w:ascii="Arial" w:hAnsi="Arial" w:cs="Arial"/>
          <w:bCs/>
          <w:sz w:val="22"/>
          <w:szCs w:val="22"/>
        </w:rPr>
        <w:tab/>
      </w:r>
      <w:r w:rsidR="00C27C7D" w:rsidRPr="001441CC">
        <w:rPr>
          <w:rFonts w:ascii="Arial" w:hAnsi="Arial" w:cs="Arial"/>
          <w:bCs/>
          <w:sz w:val="22"/>
          <w:szCs w:val="22"/>
        </w:rPr>
        <w:t xml:space="preserve">Additionally, due to the current Covid-19 pandemic and the easing of lockdown, the Government issues new legislation in the Business and Planning Bill which included the ability of operators of cafes, bars and restaurants to apply for pavement licence to enable them to achieve social distancing measures. </w:t>
      </w:r>
      <w:r w:rsidR="001978FC" w:rsidRPr="001441CC">
        <w:rPr>
          <w:rFonts w:ascii="Arial" w:hAnsi="Arial" w:cs="Arial"/>
          <w:bCs/>
          <w:sz w:val="22"/>
          <w:szCs w:val="22"/>
        </w:rPr>
        <w:t xml:space="preserve">However, as </w:t>
      </w:r>
      <w:r w:rsidR="00A712D7" w:rsidRPr="001441CC">
        <w:rPr>
          <w:rFonts w:ascii="Arial" w:hAnsi="Arial" w:cs="Arial"/>
          <w:bCs/>
          <w:sz w:val="22"/>
          <w:szCs w:val="22"/>
        </w:rPr>
        <w:t xml:space="preserve">the use of the outside area for </w:t>
      </w:r>
      <w:r w:rsidR="001978FC" w:rsidRPr="001441CC">
        <w:rPr>
          <w:rFonts w:ascii="Arial" w:hAnsi="Arial" w:cs="Arial"/>
          <w:bCs/>
          <w:sz w:val="22"/>
          <w:szCs w:val="22"/>
        </w:rPr>
        <w:t xml:space="preserve">this premises </w:t>
      </w:r>
      <w:r w:rsidR="00A712D7" w:rsidRPr="001441CC">
        <w:rPr>
          <w:rFonts w:ascii="Arial" w:hAnsi="Arial" w:cs="Arial"/>
          <w:bCs/>
          <w:sz w:val="22"/>
          <w:szCs w:val="22"/>
        </w:rPr>
        <w:t>is controlled by planning conditions, they are not eligible to benefit from the relaxed pavement licence legislation.</w:t>
      </w:r>
    </w:p>
    <w:p w:rsidR="00C27C7D" w:rsidRPr="001441CC" w:rsidRDefault="00C27C7D" w:rsidP="00611F80">
      <w:pPr>
        <w:ind w:left="567" w:hanging="567"/>
        <w:rPr>
          <w:rFonts w:ascii="Arial" w:hAnsi="Arial" w:cs="Arial"/>
          <w:bCs/>
          <w:sz w:val="22"/>
          <w:szCs w:val="22"/>
        </w:rPr>
      </w:pPr>
    </w:p>
    <w:p w:rsidR="00C27C7D" w:rsidRPr="001441CC" w:rsidRDefault="00611F80" w:rsidP="00611F80">
      <w:pPr>
        <w:ind w:left="567" w:hanging="567"/>
        <w:rPr>
          <w:rFonts w:ascii="Arial" w:hAnsi="Arial" w:cs="Arial"/>
          <w:bCs/>
          <w:sz w:val="22"/>
          <w:szCs w:val="22"/>
        </w:rPr>
      </w:pPr>
      <w:r w:rsidRPr="001441CC">
        <w:rPr>
          <w:rFonts w:ascii="Arial" w:hAnsi="Arial" w:cs="Arial"/>
          <w:bCs/>
          <w:sz w:val="22"/>
          <w:szCs w:val="22"/>
        </w:rPr>
        <w:t>8.8</w:t>
      </w:r>
      <w:r w:rsidRPr="001441CC">
        <w:rPr>
          <w:rFonts w:ascii="Arial" w:hAnsi="Arial" w:cs="Arial"/>
          <w:bCs/>
          <w:sz w:val="22"/>
          <w:szCs w:val="22"/>
        </w:rPr>
        <w:tab/>
      </w:r>
      <w:r w:rsidR="00A712D7" w:rsidRPr="001441CC">
        <w:rPr>
          <w:rFonts w:ascii="Arial" w:hAnsi="Arial" w:cs="Arial"/>
          <w:bCs/>
          <w:sz w:val="22"/>
          <w:szCs w:val="22"/>
        </w:rPr>
        <w:t xml:space="preserve">Environmental Health have no objections to the use of the outside area until 20:00 </w:t>
      </w:r>
      <w:r w:rsidR="00D96449" w:rsidRPr="001441CC">
        <w:rPr>
          <w:rFonts w:ascii="Arial" w:hAnsi="Arial" w:cs="Arial"/>
          <w:bCs/>
          <w:sz w:val="22"/>
          <w:szCs w:val="22"/>
        </w:rPr>
        <w:t xml:space="preserve">but would not support 22:00 and </w:t>
      </w:r>
      <w:r w:rsidR="00A712D7" w:rsidRPr="001441CC">
        <w:rPr>
          <w:rFonts w:ascii="Arial" w:hAnsi="Arial" w:cs="Arial"/>
          <w:bCs/>
          <w:sz w:val="22"/>
          <w:szCs w:val="22"/>
        </w:rPr>
        <w:t>providing tables and chairs are removed to prevent unauthorised use after that time.</w:t>
      </w:r>
    </w:p>
    <w:p w:rsidR="00A712D7" w:rsidRPr="001441CC" w:rsidRDefault="00A712D7" w:rsidP="00611F80">
      <w:pPr>
        <w:ind w:left="567" w:hanging="567"/>
        <w:rPr>
          <w:rFonts w:ascii="Arial" w:hAnsi="Arial" w:cs="Arial"/>
          <w:bCs/>
          <w:sz w:val="22"/>
          <w:szCs w:val="22"/>
        </w:rPr>
      </w:pPr>
    </w:p>
    <w:p w:rsidR="00A712D7" w:rsidRPr="001441CC" w:rsidRDefault="00611F80" w:rsidP="00611F80">
      <w:pPr>
        <w:ind w:left="567" w:hanging="567"/>
        <w:rPr>
          <w:rFonts w:ascii="Arial" w:hAnsi="Arial" w:cs="Arial"/>
          <w:bCs/>
          <w:sz w:val="22"/>
          <w:szCs w:val="22"/>
        </w:rPr>
      </w:pPr>
      <w:r w:rsidRPr="001441CC">
        <w:rPr>
          <w:rFonts w:ascii="Arial" w:hAnsi="Arial" w:cs="Arial"/>
          <w:bCs/>
          <w:sz w:val="22"/>
          <w:szCs w:val="22"/>
        </w:rPr>
        <w:t>8.9</w:t>
      </w:r>
      <w:r w:rsidRPr="001441CC">
        <w:rPr>
          <w:rFonts w:ascii="Arial" w:hAnsi="Arial" w:cs="Arial"/>
          <w:bCs/>
          <w:sz w:val="22"/>
          <w:szCs w:val="22"/>
        </w:rPr>
        <w:tab/>
      </w:r>
      <w:r w:rsidR="00A712D7" w:rsidRPr="001441CC">
        <w:rPr>
          <w:rFonts w:ascii="Arial" w:hAnsi="Arial" w:cs="Arial"/>
          <w:bCs/>
          <w:sz w:val="22"/>
          <w:szCs w:val="22"/>
        </w:rPr>
        <w:t>T</w:t>
      </w:r>
      <w:r w:rsidRPr="001441CC">
        <w:rPr>
          <w:rFonts w:ascii="Arial" w:hAnsi="Arial" w:cs="Arial"/>
          <w:bCs/>
          <w:sz w:val="22"/>
          <w:szCs w:val="22"/>
        </w:rPr>
        <w:t>hree</w:t>
      </w:r>
      <w:r w:rsidR="00A712D7" w:rsidRPr="001441CC">
        <w:rPr>
          <w:rFonts w:ascii="Arial" w:hAnsi="Arial" w:cs="Arial"/>
          <w:bCs/>
          <w:sz w:val="22"/>
          <w:szCs w:val="22"/>
        </w:rPr>
        <w:t xml:space="preserve"> letters of support have been received as the proposal brings the premises into line with other similar venues in Penwortham</w:t>
      </w:r>
    </w:p>
    <w:p w:rsidR="00A712D7" w:rsidRPr="001441CC" w:rsidRDefault="00A712D7" w:rsidP="00611F80">
      <w:pPr>
        <w:ind w:left="567" w:hanging="567"/>
        <w:rPr>
          <w:rFonts w:ascii="Arial" w:hAnsi="Arial" w:cs="Arial"/>
          <w:bCs/>
          <w:sz w:val="22"/>
          <w:szCs w:val="22"/>
        </w:rPr>
      </w:pPr>
    </w:p>
    <w:p w:rsidR="00A712D7" w:rsidRPr="001441CC" w:rsidRDefault="00611F80" w:rsidP="00611F80">
      <w:pPr>
        <w:ind w:left="567" w:hanging="567"/>
        <w:rPr>
          <w:rFonts w:ascii="Arial" w:hAnsi="Arial" w:cs="Arial"/>
          <w:bCs/>
          <w:sz w:val="22"/>
          <w:szCs w:val="22"/>
        </w:rPr>
      </w:pPr>
      <w:r w:rsidRPr="001441CC">
        <w:rPr>
          <w:rFonts w:ascii="Arial" w:hAnsi="Arial" w:cs="Arial"/>
          <w:bCs/>
          <w:sz w:val="22"/>
          <w:szCs w:val="22"/>
        </w:rPr>
        <w:t>8.10</w:t>
      </w:r>
      <w:r w:rsidRPr="001441CC">
        <w:rPr>
          <w:rFonts w:ascii="Arial" w:hAnsi="Arial" w:cs="Arial"/>
          <w:bCs/>
          <w:sz w:val="22"/>
          <w:szCs w:val="22"/>
        </w:rPr>
        <w:tab/>
      </w:r>
      <w:r w:rsidR="00A712D7" w:rsidRPr="001441CC">
        <w:rPr>
          <w:rFonts w:ascii="Arial" w:hAnsi="Arial" w:cs="Arial"/>
          <w:bCs/>
          <w:sz w:val="22"/>
          <w:szCs w:val="22"/>
        </w:rPr>
        <w:t>County Highways have no objections from a highway safety point of view.</w:t>
      </w:r>
    </w:p>
    <w:p w:rsidR="001C7958" w:rsidRPr="001441CC" w:rsidRDefault="001C7958" w:rsidP="00611F80">
      <w:pPr>
        <w:ind w:left="567" w:hanging="567"/>
        <w:rPr>
          <w:rFonts w:ascii="Arial" w:hAnsi="Arial" w:cs="Arial"/>
          <w:b/>
          <w:bCs/>
          <w:sz w:val="22"/>
          <w:szCs w:val="22"/>
          <w:u w:val="single"/>
        </w:rPr>
      </w:pPr>
    </w:p>
    <w:p w:rsidR="001C7958" w:rsidRPr="001441CC" w:rsidRDefault="003D56C8" w:rsidP="00611F80">
      <w:pPr>
        <w:numPr>
          <w:ilvl w:val="0"/>
          <w:numId w:val="15"/>
        </w:numPr>
        <w:ind w:left="567" w:hanging="567"/>
        <w:rPr>
          <w:rFonts w:ascii="Arial" w:hAnsi="Arial" w:cs="Arial"/>
          <w:b/>
          <w:bCs/>
          <w:sz w:val="22"/>
          <w:szCs w:val="22"/>
          <w:u w:val="single"/>
        </w:rPr>
      </w:pPr>
      <w:r w:rsidRPr="001441CC">
        <w:rPr>
          <w:rFonts w:ascii="Arial" w:hAnsi="Arial" w:cs="Arial"/>
          <w:b/>
          <w:bCs/>
          <w:sz w:val="22"/>
          <w:szCs w:val="22"/>
          <w:u w:val="single"/>
        </w:rPr>
        <w:t>Conclusion</w:t>
      </w:r>
    </w:p>
    <w:p w:rsidR="00A712D7" w:rsidRPr="001441CC" w:rsidRDefault="00A712D7" w:rsidP="00611F80">
      <w:pPr>
        <w:ind w:left="567" w:hanging="567"/>
        <w:rPr>
          <w:rFonts w:ascii="Arial" w:hAnsi="Arial" w:cs="Arial"/>
          <w:b/>
          <w:bCs/>
          <w:sz w:val="22"/>
          <w:szCs w:val="22"/>
          <w:u w:val="single"/>
        </w:rPr>
      </w:pPr>
    </w:p>
    <w:p w:rsidR="00A712D7" w:rsidRPr="001441CC" w:rsidRDefault="00611F80" w:rsidP="00611F80">
      <w:pPr>
        <w:ind w:left="567" w:hanging="567"/>
        <w:rPr>
          <w:rFonts w:ascii="Arial" w:hAnsi="Arial" w:cs="Arial"/>
          <w:bCs/>
          <w:sz w:val="22"/>
          <w:szCs w:val="22"/>
        </w:rPr>
      </w:pPr>
      <w:r w:rsidRPr="001441CC">
        <w:rPr>
          <w:rFonts w:ascii="Arial" w:hAnsi="Arial" w:cs="Arial"/>
          <w:bCs/>
          <w:sz w:val="22"/>
          <w:szCs w:val="22"/>
        </w:rPr>
        <w:t>9.1</w:t>
      </w:r>
      <w:r w:rsidRPr="001441CC">
        <w:rPr>
          <w:rFonts w:ascii="Arial" w:hAnsi="Arial" w:cs="Arial"/>
          <w:bCs/>
          <w:sz w:val="22"/>
          <w:szCs w:val="22"/>
        </w:rPr>
        <w:tab/>
      </w:r>
      <w:r w:rsidR="00A712D7" w:rsidRPr="001441CC">
        <w:rPr>
          <w:rFonts w:ascii="Arial" w:hAnsi="Arial" w:cs="Arial"/>
          <w:bCs/>
          <w:sz w:val="22"/>
          <w:szCs w:val="22"/>
        </w:rPr>
        <w:t>In conclusion, it is considered that the proposal is acceptable and represents a relatively minor increase in the hours of use of the outside area and result in the use being comparable with other similar type venues in Penwortham and particularly the drinking establishment at 16 Liverpool Road.  The application is therefore recommended for approval subject to the imposition of conditions originally imposed.</w:t>
      </w:r>
    </w:p>
    <w:p w:rsidR="00A82841" w:rsidRPr="001441CC" w:rsidRDefault="00A82841" w:rsidP="00611F80">
      <w:pPr>
        <w:ind w:left="567" w:hanging="567"/>
        <w:rPr>
          <w:rFonts w:ascii="Arial" w:hAnsi="Arial" w:cs="Arial"/>
          <w:sz w:val="22"/>
          <w:szCs w:val="22"/>
        </w:rPr>
      </w:pPr>
    </w:p>
    <w:p w:rsidR="00A82841" w:rsidRPr="001441CC" w:rsidRDefault="00611F80" w:rsidP="00611F80">
      <w:pPr>
        <w:numPr>
          <w:ilvl w:val="0"/>
          <w:numId w:val="15"/>
        </w:numPr>
        <w:ind w:left="567" w:hanging="567"/>
        <w:jc w:val="both"/>
        <w:rPr>
          <w:rFonts w:ascii="Arial" w:hAnsi="Arial" w:cs="Arial"/>
          <w:b/>
          <w:bCs/>
          <w:sz w:val="22"/>
          <w:szCs w:val="22"/>
          <w:u w:val="single"/>
        </w:rPr>
      </w:pPr>
      <w:r w:rsidRPr="001441CC">
        <w:rPr>
          <w:rFonts w:ascii="Arial" w:hAnsi="Arial" w:cs="Arial"/>
          <w:b/>
          <w:bCs/>
          <w:sz w:val="22"/>
          <w:szCs w:val="22"/>
          <w:u w:val="single"/>
        </w:rPr>
        <w:t>RECOMMENDATION:</w:t>
      </w:r>
    </w:p>
    <w:p w:rsidR="00A82841" w:rsidRPr="001441CC" w:rsidRDefault="00A82841" w:rsidP="00611F80">
      <w:pPr>
        <w:ind w:left="567" w:hanging="567"/>
        <w:jc w:val="both"/>
        <w:rPr>
          <w:rFonts w:ascii="Arial" w:hAnsi="Arial" w:cs="Arial"/>
          <w:sz w:val="22"/>
          <w:szCs w:val="22"/>
        </w:rPr>
      </w:pPr>
    </w:p>
    <w:p w:rsidR="00A82841" w:rsidRPr="001441CC" w:rsidRDefault="00611F80" w:rsidP="00611F80">
      <w:pPr>
        <w:numPr>
          <w:ilvl w:val="1"/>
          <w:numId w:val="15"/>
        </w:numPr>
        <w:ind w:left="567" w:hanging="567"/>
        <w:rPr>
          <w:rFonts w:ascii="Arial" w:hAnsi="Arial" w:cs="Arial"/>
          <w:sz w:val="22"/>
          <w:szCs w:val="22"/>
        </w:rPr>
      </w:pPr>
      <w:r w:rsidRPr="001441CC">
        <w:rPr>
          <w:rFonts w:ascii="Arial" w:hAnsi="Arial" w:cs="Arial"/>
          <w:sz w:val="22"/>
          <w:szCs w:val="22"/>
        </w:rPr>
        <w:t xml:space="preserve">Approval with Conditions. </w:t>
      </w:r>
    </w:p>
    <w:p w:rsidR="00A82841" w:rsidRPr="001441CC" w:rsidRDefault="00A82841" w:rsidP="00611F80">
      <w:pPr>
        <w:ind w:left="567" w:hanging="567"/>
        <w:rPr>
          <w:rFonts w:ascii="Arial" w:hAnsi="Arial" w:cs="Arial"/>
          <w:b/>
          <w:bCs/>
          <w:sz w:val="22"/>
          <w:szCs w:val="22"/>
          <w:u w:val="single"/>
        </w:rPr>
      </w:pPr>
    </w:p>
    <w:p w:rsidR="00A82841" w:rsidRPr="001441CC" w:rsidRDefault="00611F80" w:rsidP="00611F80">
      <w:pPr>
        <w:numPr>
          <w:ilvl w:val="0"/>
          <w:numId w:val="15"/>
        </w:numPr>
        <w:ind w:left="567" w:hanging="567"/>
        <w:rPr>
          <w:rFonts w:ascii="Arial" w:hAnsi="Arial" w:cs="Arial"/>
          <w:sz w:val="22"/>
          <w:szCs w:val="22"/>
          <w:u w:val="single"/>
        </w:rPr>
      </w:pPr>
      <w:r w:rsidRPr="001441CC">
        <w:rPr>
          <w:rFonts w:ascii="Arial" w:hAnsi="Arial" w:cs="Arial"/>
          <w:b/>
          <w:bCs/>
          <w:sz w:val="22"/>
          <w:szCs w:val="22"/>
          <w:u w:val="single"/>
        </w:rPr>
        <w:t>RECOMMENDED CONDITIONS:</w:t>
      </w:r>
    </w:p>
    <w:p w:rsidR="00A82841" w:rsidRPr="001441CC" w:rsidRDefault="00A82841" w:rsidP="00611F80">
      <w:pPr>
        <w:ind w:left="567" w:hanging="567"/>
        <w:jc w:val="both"/>
        <w:rPr>
          <w:rFonts w:ascii="Arial" w:hAnsi="Arial" w:cs="Arial"/>
          <w:sz w:val="22"/>
          <w:szCs w:val="22"/>
        </w:rPr>
      </w:pPr>
    </w:p>
    <w:p w:rsidR="00A82841" w:rsidRPr="001441CC" w:rsidRDefault="00611F80" w:rsidP="00611F80">
      <w:pPr>
        <w:ind w:left="567" w:hanging="567"/>
        <w:jc w:val="both"/>
        <w:rPr>
          <w:rFonts w:ascii="Arial" w:hAnsi="Arial" w:cs="Arial"/>
          <w:sz w:val="22"/>
          <w:szCs w:val="22"/>
        </w:rPr>
      </w:pPr>
      <w:r w:rsidRPr="001441CC">
        <w:rPr>
          <w:rFonts w:ascii="Arial" w:hAnsi="Arial" w:cs="Arial"/>
          <w:sz w:val="22"/>
          <w:szCs w:val="22"/>
        </w:rPr>
        <w:t>1.</w:t>
      </w:r>
      <w:r w:rsidRPr="001441CC">
        <w:rPr>
          <w:rFonts w:ascii="Arial" w:hAnsi="Arial" w:cs="Arial"/>
          <w:sz w:val="22"/>
          <w:szCs w:val="22"/>
        </w:rPr>
        <w:tab/>
        <w:t>The development hereby permitted must be begun not later than the expiration of three years beginning with the date of this permission.</w:t>
      </w:r>
    </w:p>
    <w:p w:rsidR="00A82841" w:rsidRPr="001441CC" w:rsidRDefault="00611F80" w:rsidP="00611F80">
      <w:pPr>
        <w:ind w:left="567" w:hanging="567"/>
        <w:jc w:val="both"/>
        <w:rPr>
          <w:rFonts w:ascii="Arial" w:hAnsi="Arial" w:cs="Arial"/>
          <w:sz w:val="22"/>
          <w:szCs w:val="22"/>
        </w:rPr>
      </w:pPr>
      <w:r w:rsidRPr="001441CC">
        <w:rPr>
          <w:rFonts w:ascii="Arial" w:hAnsi="Arial" w:cs="Arial"/>
          <w:sz w:val="22"/>
          <w:szCs w:val="22"/>
        </w:rPr>
        <w:tab/>
        <w:t>REASON: Required to be imposed pursuant to Section 91 of the Town and Country Planning Act 1990.</w:t>
      </w:r>
    </w:p>
    <w:p w:rsidR="00A82841" w:rsidRPr="001441CC" w:rsidRDefault="00A82841" w:rsidP="00611F80">
      <w:pPr>
        <w:ind w:left="567" w:hanging="567"/>
        <w:jc w:val="both"/>
        <w:rPr>
          <w:rFonts w:ascii="Arial" w:hAnsi="Arial" w:cs="Arial"/>
          <w:sz w:val="22"/>
          <w:szCs w:val="22"/>
        </w:rPr>
      </w:pPr>
    </w:p>
    <w:p w:rsidR="00A82841" w:rsidRPr="001441CC" w:rsidRDefault="00611F80" w:rsidP="00611F80">
      <w:pPr>
        <w:ind w:left="567" w:hanging="567"/>
        <w:jc w:val="both"/>
        <w:rPr>
          <w:rFonts w:ascii="Arial" w:hAnsi="Arial" w:cs="Arial"/>
          <w:sz w:val="22"/>
          <w:szCs w:val="22"/>
        </w:rPr>
      </w:pPr>
      <w:r w:rsidRPr="001441CC">
        <w:rPr>
          <w:rFonts w:ascii="Arial" w:hAnsi="Arial" w:cs="Arial"/>
          <w:sz w:val="22"/>
          <w:szCs w:val="22"/>
        </w:rPr>
        <w:t>2.</w:t>
      </w:r>
      <w:r w:rsidRPr="001441CC">
        <w:rPr>
          <w:rFonts w:ascii="Arial" w:hAnsi="Arial" w:cs="Arial"/>
          <w:sz w:val="22"/>
          <w:szCs w:val="22"/>
        </w:rPr>
        <w:tab/>
        <w:t>The development, hereby permitted, shall be carried out in accordance with the submitted approved plans Dwg PE35/19 Rev A; GF35/19 Rev A;</w:t>
      </w:r>
    </w:p>
    <w:p w:rsidR="00A82841" w:rsidRPr="001441CC" w:rsidRDefault="00611F80" w:rsidP="00611F80">
      <w:pPr>
        <w:ind w:left="567" w:hanging="567"/>
        <w:jc w:val="both"/>
        <w:rPr>
          <w:rFonts w:ascii="Arial" w:hAnsi="Arial" w:cs="Arial"/>
          <w:sz w:val="22"/>
          <w:szCs w:val="22"/>
        </w:rPr>
      </w:pPr>
      <w:r w:rsidRPr="001441CC">
        <w:rPr>
          <w:rFonts w:ascii="Arial" w:hAnsi="Arial" w:cs="Arial"/>
          <w:sz w:val="22"/>
          <w:szCs w:val="22"/>
        </w:rPr>
        <w:tab/>
        <w:t xml:space="preserve">REASON: For the avoidance of doubt and to ensure a satisfactory standard of development </w:t>
      </w:r>
    </w:p>
    <w:p w:rsidR="00A82841" w:rsidRPr="001441CC" w:rsidRDefault="00A82841" w:rsidP="00611F80">
      <w:pPr>
        <w:ind w:left="567" w:hanging="567"/>
        <w:jc w:val="both"/>
        <w:rPr>
          <w:rFonts w:ascii="Arial" w:hAnsi="Arial" w:cs="Arial"/>
          <w:sz w:val="22"/>
          <w:szCs w:val="22"/>
        </w:rPr>
      </w:pPr>
    </w:p>
    <w:p w:rsidR="00A82841" w:rsidRPr="001441CC" w:rsidRDefault="00611F80" w:rsidP="00611F80">
      <w:pPr>
        <w:ind w:left="567" w:hanging="567"/>
        <w:jc w:val="both"/>
        <w:rPr>
          <w:rFonts w:ascii="Arial" w:hAnsi="Arial" w:cs="Arial"/>
          <w:sz w:val="22"/>
          <w:szCs w:val="22"/>
        </w:rPr>
      </w:pPr>
      <w:r w:rsidRPr="001441CC">
        <w:rPr>
          <w:rFonts w:ascii="Arial" w:hAnsi="Arial" w:cs="Arial"/>
          <w:sz w:val="22"/>
          <w:szCs w:val="22"/>
        </w:rPr>
        <w:t>3.</w:t>
      </w:r>
      <w:r w:rsidRPr="001441CC">
        <w:rPr>
          <w:rFonts w:ascii="Arial" w:hAnsi="Arial" w:cs="Arial"/>
          <w:sz w:val="22"/>
          <w:szCs w:val="22"/>
        </w:rPr>
        <w:tab/>
        <w:t>There shall be no live or recorded entertainment or music played at the premises, either internally or externally, unless agreed in writing at least 10 working days prior to the event. Low level amplified background music is only permitted internally. Any amplified background music shall be routed and controlled through a sound limiter which shall be set by the Council's Environmental Health Department</w:t>
      </w:r>
    </w:p>
    <w:p w:rsidR="00A82841" w:rsidRPr="001441CC" w:rsidRDefault="00611F80" w:rsidP="00611F80">
      <w:pPr>
        <w:ind w:left="567" w:hanging="567"/>
        <w:jc w:val="both"/>
        <w:rPr>
          <w:rFonts w:ascii="Arial" w:hAnsi="Arial" w:cs="Arial"/>
          <w:sz w:val="22"/>
          <w:szCs w:val="22"/>
        </w:rPr>
      </w:pPr>
      <w:r w:rsidRPr="001441CC">
        <w:rPr>
          <w:rFonts w:ascii="Arial" w:hAnsi="Arial" w:cs="Arial"/>
          <w:sz w:val="22"/>
          <w:szCs w:val="22"/>
        </w:rPr>
        <w:tab/>
        <w:t>REASON: In the interests of the amenity of nearby residents in accordance with Policy 17 of the Central Lancashire Core Strategy and Policy G17 in the South Ribble Local Plan.</w:t>
      </w:r>
    </w:p>
    <w:p w:rsidR="00A82841" w:rsidRPr="001441CC" w:rsidRDefault="00A82841" w:rsidP="00611F80">
      <w:pPr>
        <w:ind w:left="567" w:hanging="567"/>
        <w:jc w:val="both"/>
        <w:rPr>
          <w:rFonts w:ascii="Arial" w:hAnsi="Arial" w:cs="Arial"/>
          <w:sz w:val="22"/>
          <w:szCs w:val="22"/>
        </w:rPr>
      </w:pPr>
    </w:p>
    <w:p w:rsidR="00A82841" w:rsidRPr="001441CC" w:rsidRDefault="00611F80" w:rsidP="00611F80">
      <w:pPr>
        <w:ind w:left="567" w:hanging="567"/>
        <w:jc w:val="both"/>
        <w:rPr>
          <w:rFonts w:ascii="Arial" w:hAnsi="Arial" w:cs="Arial"/>
          <w:sz w:val="22"/>
          <w:szCs w:val="22"/>
        </w:rPr>
      </w:pPr>
      <w:r w:rsidRPr="001441CC">
        <w:rPr>
          <w:rFonts w:ascii="Arial" w:hAnsi="Arial" w:cs="Arial"/>
          <w:sz w:val="22"/>
          <w:szCs w:val="22"/>
        </w:rPr>
        <w:lastRenderedPageBreak/>
        <w:t>4.</w:t>
      </w:r>
      <w:r w:rsidRPr="001441CC">
        <w:rPr>
          <w:rFonts w:ascii="Arial" w:hAnsi="Arial" w:cs="Arial"/>
          <w:sz w:val="22"/>
          <w:szCs w:val="22"/>
        </w:rPr>
        <w:tab/>
        <w:t>There shall be no flood lighting or patio heaters installed in the outside area without prior consent from the Local Planning Authority.</w:t>
      </w:r>
    </w:p>
    <w:p w:rsidR="00A82841" w:rsidRPr="001441CC" w:rsidRDefault="00611F80" w:rsidP="00611F80">
      <w:pPr>
        <w:ind w:left="567" w:hanging="567"/>
        <w:jc w:val="both"/>
        <w:rPr>
          <w:rFonts w:ascii="Arial" w:hAnsi="Arial" w:cs="Arial"/>
          <w:sz w:val="22"/>
          <w:szCs w:val="22"/>
        </w:rPr>
      </w:pPr>
      <w:r w:rsidRPr="001441CC">
        <w:rPr>
          <w:rFonts w:ascii="Arial" w:hAnsi="Arial" w:cs="Arial"/>
          <w:sz w:val="22"/>
          <w:szCs w:val="22"/>
        </w:rPr>
        <w:tab/>
        <w:t>REASON: In the interests of the amenity of nearby residents in accordance with Policy 17 of the Central Lancashire Core Strategy and Policy G17 in the South Ribble Local Plan.</w:t>
      </w:r>
    </w:p>
    <w:p w:rsidR="00A82841" w:rsidRPr="001441CC" w:rsidRDefault="00A82841" w:rsidP="00611F80">
      <w:pPr>
        <w:ind w:left="567" w:hanging="567"/>
        <w:jc w:val="both"/>
        <w:rPr>
          <w:rFonts w:ascii="Arial" w:hAnsi="Arial" w:cs="Arial"/>
          <w:sz w:val="22"/>
          <w:szCs w:val="22"/>
        </w:rPr>
      </w:pPr>
    </w:p>
    <w:p w:rsidR="00A82841" w:rsidRPr="001441CC" w:rsidRDefault="00611F80" w:rsidP="00611F80">
      <w:pPr>
        <w:ind w:left="567" w:hanging="567"/>
        <w:jc w:val="both"/>
        <w:rPr>
          <w:rFonts w:ascii="Arial" w:hAnsi="Arial" w:cs="Arial"/>
          <w:sz w:val="22"/>
          <w:szCs w:val="22"/>
        </w:rPr>
      </w:pPr>
      <w:r w:rsidRPr="001441CC">
        <w:rPr>
          <w:rFonts w:ascii="Arial" w:hAnsi="Arial" w:cs="Arial"/>
          <w:sz w:val="22"/>
          <w:szCs w:val="22"/>
        </w:rPr>
        <w:t>5.</w:t>
      </w:r>
      <w:r w:rsidRPr="001441CC">
        <w:rPr>
          <w:rFonts w:ascii="Arial" w:hAnsi="Arial" w:cs="Arial"/>
          <w:sz w:val="22"/>
          <w:szCs w:val="22"/>
        </w:rPr>
        <w:tab/>
        <w:t>Waste, including empty bottles, shall not be removed from the premises (taken outside the building) between the hours of 20:00 - 08:00 on any day.</w:t>
      </w:r>
    </w:p>
    <w:p w:rsidR="00A82841" w:rsidRPr="001441CC" w:rsidRDefault="00611F80" w:rsidP="00611F80">
      <w:pPr>
        <w:ind w:left="567" w:hanging="567"/>
        <w:jc w:val="both"/>
        <w:rPr>
          <w:rFonts w:ascii="Arial" w:hAnsi="Arial" w:cs="Arial"/>
          <w:sz w:val="22"/>
          <w:szCs w:val="22"/>
        </w:rPr>
      </w:pPr>
      <w:r w:rsidRPr="001441CC">
        <w:rPr>
          <w:rFonts w:ascii="Arial" w:hAnsi="Arial" w:cs="Arial"/>
          <w:sz w:val="22"/>
          <w:szCs w:val="22"/>
        </w:rPr>
        <w:tab/>
        <w:t>Reason: In the interests of the amenity of the nearby residents in accordance with Policy 17 of the Central Lancashire Core Strategy</w:t>
      </w:r>
    </w:p>
    <w:p w:rsidR="00A82841" w:rsidRPr="001441CC" w:rsidRDefault="00A82841" w:rsidP="00611F80">
      <w:pPr>
        <w:ind w:left="567" w:hanging="567"/>
        <w:jc w:val="both"/>
        <w:rPr>
          <w:rFonts w:ascii="Arial" w:hAnsi="Arial" w:cs="Arial"/>
          <w:sz w:val="22"/>
          <w:szCs w:val="22"/>
        </w:rPr>
      </w:pPr>
    </w:p>
    <w:p w:rsidR="00A82841" w:rsidRPr="001441CC" w:rsidRDefault="00611F80" w:rsidP="00611F80">
      <w:pPr>
        <w:ind w:left="567" w:hanging="567"/>
        <w:jc w:val="both"/>
        <w:rPr>
          <w:rFonts w:ascii="Arial" w:hAnsi="Arial" w:cs="Arial"/>
          <w:sz w:val="22"/>
          <w:szCs w:val="22"/>
        </w:rPr>
      </w:pPr>
      <w:r w:rsidRPr="001441CC">
        <w:rPr>
          <w:rFonts w:ascii="Arial" w:hAnsi="Arial" w:cs="Arial"/>
          <w:sz w:val="22"/>
          <w:szCs w:val="22"/>
        </w:rPr>
        <w:t>6.</w:t>
      </w:r>
      <w:r w:rsidRPr="001441CC">
        <w:rPr>
          <w:rFonts w:ascii="Arial" w:hAnsi="Arial" w:cs="Arial"/>
          <w:sz w:val="22"/>
          <w:szCs w:val="22"/>
        </w:rPr>
        <w:tab/>
        <w:t>Waste collections shall not occur outside the hours of 19:00 to 08:00 Monday to Friday and 19:00- 10:00 Saturdays. There shall be no collections on Sundays and nationally recognised Bank Holidays.</w:t>
      </w:r>
    </w:p>
    <w:p w:rsidR="00A82841" w:rsidRPr="001441CC" w:rsidRDefault="00611F80" w:rsidP="00611F80">
      <w:pPr>
        <w:ind w:left="567" w:hanging="567"/>
        <w:jc w:val="both"/>
        <w:rPr>
          <w:rFonts w:ascii="Arial" w:hAnsi="Arial" w:cs="Arial"/>
          <w:sz w:val="22"/>
          <w:szCs w:val="22"/>
        </w:rPr>
      </w:pPr>
      <w:r w:rsidRPr="001441CC">
        <w:rPr>
          <w:rFonts w:ascii="Arial" w:hAnsi="Arial" w:cs="Arial"/>
          <w:sz w:val="22"/>
          <w:szCs w:val="22"/>
        </w:rPr>
        <w:tab/>
        <w:t>REASON: In the interests of the amenity of the nearby residents in accordance with Policy 17 of the Central Lancashire Core Strategy</w:t>
      </w:r>
    </w:p>
    <w:p w:rsidR="00A82841" w:rsidRPr="001441CC" w:rsidRDefault="00A82841" w:rsidP="00611F80">
      <w:pPr>
        <w:ind w:left="567" w:hanging="567"/>
        <w:jc w:val="both"/>
        <w:rPr>
          <w:rFonts w:ascii="Arial" w:hAnsi="Arial" w:cs="Arial"/>
          <w:sz w:val="22"/>
          <w:szCs w:val="22"/>
        </w:rPr>
      </w:pPr>
    </w:p>
    <w:p w:rsidR="00A82841" w:rsidRPr="001441CC" w:rsidRDefault="00611F80" w:rsidP="00611F80">
      <w:pPr>
        <w:ind w:left="567" w:hanging="567"/>
        <w:jc w:val="both"/>
        <w:rPr>
          <w:rFonts w:ascii="Arial" w:hAnsi="Arial" w:cs="Arial"/>
          <w:sz w:val="22"/>
          <w:szCs w:val="22"/>
        </w:rPr>
      </w:pPr>
      <w:r w:rsidRPr="001441CC">
        <w:rPr>
          <w:rFonts w:ascii="Arial" w:hAnsi="Arial" w:cs="Arial"/>
          <w:sz w:val="22"/>
          <w:szCs w:val="22"/>
        </w:rPr>
        <w:t>7.</w:t>
      </w:r>
      <w:r w:rsidRPr="001441CC">
        <w:rPr>
          <w:rFonts w:ascii="Arial" w:hAnsi="Arial" w:cs="Arial"/>
          <w:sz w:val="22"/>
          <w:szCs w:val="22"/>
        </w:rPr>
        <w:tab/>
        <w:t>No deliveries shall be received by the site between the hours of 19:00 and 09:30 Monday to Sunday. No deliveries shall be received on nationally recognised Bank Holidays.</w:t>
      </w:r>
    </w:p>
    <w:p w:rsidR="00A82841" w:rsidRPr="001441CC" w:rsidRDefault="00611F80" w:rsidP="00611F80">
      <w:pPr>
        <w:ind w:left="567" w:hanging="567"/>
        <w:jc w:val="both"/>
        <w:rPr>
          <w:rFonts w:ascii="Arial" w:hAnsi="Arial" w:cs="Arial"/>
          <w:sz w:val="22"/>
          <w:szCs w:val="22"/>
        </w:rPr>
      </w:pPr>
      <w:r w:rsidRPr="001441CC">
        <w:rPr>
          <w:rFonts w:ascii="Arial" w:hAnsi="Arial" w:cs="Arial"/>
          <w:sz w:val="22"/>
          <w:szCs w:val="22"/>
        </w:rPr>
        <w:tab/>
        <w:t>REASON: In the interests of the amenity of the nearby residents in accordance with Policy 17 of the Central Lancashire Core Strategy</w:t>
      </w:r>
    </w:p>
    <w:p w:rsidR="00A82841" w:rsidRPr="001441CC" w:rsidRDefault="00A82841" w:rsidP="00611F80">
      <w:pPr>
        <w:ind w:left="567" w:hanging="567"/>
        <w:jc w:val="both"/>
        <w:rPr>
          <w:rFonts w:ascii="Arial" w:hAnsi="Arial" w:cs="Arial"/>
          <w:sz w:val="22"/>
          <w:szCs w:val="22"/>
        </w:rPr>
      </w:pPr>
    </w:p>
    <w:p w:rsidR="00A82841" w:rsidRPr="001441CC" w:rsidRDefault="00611F80" w:rsidP="00611F80">
      <w:pPr>
        <w:ind w:left="567" w:hanging="567"/>
        <w:jc w:val="both"/>
        <w:rPr>
          <w:rFonts w:ascii="Arial" w:hAnsi="Arial" w:cs="Arial"/>
          <w:sz w:val="22"/>
          <w:szCs w:val="22"/>
        </w:rPr>
      </w:pPr>
      <w:r w:rsidRPr="001441CC">
        <w:rPr>
          <w:rFonts w:ascii="Arial" w:hAnsi="Arial" w:cs="Arial"/>
          <w:sz w:val="22"/>
          <w:szCs w:val="22"/>
        </w:rPr>
        <w:t>8.</w:t>
      </w:r>
      <w:r w:rsidRPr="001441CC">
        <w:rPr>
          <w:rFonts w:ascii="Arial" w:hAnsi="Arial" w:cs="Arial"/>
          <w:sz w:val="22"/>
          <w:szCs w:val="22"/>
        </w:rPr>
        <w:tab/>
        <w:t>All doors and windows to the property shall remain closed at all times except for access and egress so as not to cause a noise nuisance to nearby properties and residents.</w:t>
      </w:r>
    </w:p>
    <w:p w:rsidR="00A82841" w:rsidRPr="001441CC" w:rsidRDefault="00611F80" w:rsidP="00611F80">
      <w:pPr>
        <w:ind w:left="567" w:hanging="567"/>
        <w:jc w:val="both"/>
        <w:rPr>
          <w:rFonts w:ascii="Arial" w:hAnsi="Arial" w:cs="Arial"/>
          <w:sz w:val="22"/>
          <w:szCs w:val="22"/>
        </w:rPr>
      </w:pPr>
      <w:r w:rsidRPr="001441CC">
        <w:rPr>
          <w:rFonts w:ascii="Arial" w:hAnsi="Arial" w:cs="Arial"/>
          <w:sz w:val="22"/>
          <w:szCs w:val="22"/>
        </w:rPr>
        <w:tab/>
        <w:t>REASON: In the interests of the amenity of the nearby residents and businesses in accordance with Policy 17 of the Central Lancashire Core Strategy</w:t>
      </w:r>
    </w:p>
    <w:p w:rsidR="00A82841" w:rsidRPr="001441CC" w:rsidRDefault="00A82841" w:rsidP="00611F80">
      <w:pPr>
        <w:ind w:left="567" w:hanging="567"/>
        <w:jc w:val="both"/>
        <w:rPr>
          <w:rFonts w:ascii="Arial" w:hAnsi="Arial" w:cs="Arial"/>
          <w:sz w:val="22"/>
          <w:szCs w:val="22"/>
        </w:rPr>
      </w:pPr>
    </w:p>
    <w:p w:rsidR="00A82841" w:rsidRPr="001441CC" w:rsidRDefault="00611F80" w:rsidP="00611F80">
      <w:pPr>
        <w:ind w:left="567" w:hanging="567"/>
        <w:jc w:val="both"/>
        <w:rPr>
          <w:rFonts w:ascii="Arial" w:hAnsi="Arial" w:cs="Arial"/>
          <w:sz w:val="22"/>
          <w:szCs w:val="22"/>
        </w:rPr>
      </w:pPr>
      <w:r w:rsidRPr="001441CC">
        <w:rPr>
          <w:rFonts w:ascii="Arial" w:hAnsi="Arial" w:cs="Arial"/>
          <w:sz w:val="22"/>
          <w:szCs w:val="22"/>
        </w:rPr>
        <w:t>9.</w:t>
      </w:r>
      <w:r w:rsidRPr="001441CC">
        <w:rPr>
          <w:rFonts w:ascii="Arial" w:hAnsi="Arial" w:cs="Arial"/>
          <w:sz w:val="22"/>
          <w:szCs w:val="22"/>
        </w:rPr>
        <w:tab/>
        <w:t>Any outside area to be used by patrons, shall be restricted to the area immediately outside the building facing Liverpool Road. This area shall only be used between the hours of 11:00 hours to 20:00 for the consumption of food and drink.</w:t>
      </w:r>
    </w:p>
    <w:p w:rsidR="00A82841" w:rsidRPr="001441CC" w:rsidRDefault="00611F80" w:rsidP="00611F80">
      <w:pPr>
        <w:ind w:left="567" w:hanging="567"/>
        <w:jc w:val="both"/>
        <w:rPr>
          <w:rFonts w:ascii="Arial" w:hAnsi="Arial" w:cs="Arial"/>
          <w:sz w:val="22"/>
          <w:szCs w:val="22"/>
        </w:rPr>
      </w:pPr>
      <w:r w:rsidRPr="001441CC">
        <w:rPr>
          <w:rFonts w:ascii="Arial" w:hAnsi="Arial" w:cs="Arial"/>
          <w:sz w:val="22"/>
          <w:szCs w:val="22"/>
        </w:rPr>
        <w:tab/>
        <w:t>REASON: In the interests of the amenity of the nearby residents in accordance with Policy 17 of the Central Lancashire Core Strategy</w:t>
      </w:r>
    </w:p>
    <w:p w:rsidR="00A82841" w:rsidRPr="001441CC" w:rsidRDefault="00A82841" w:rsidP="00611F80">
      <w:pPr>
        <w:ind w:left="567" w:hanging="567"/>
        <w:jc w:val="both"/>
        <w:rPr>
          <w:rFonts w:ascii="Arial" w:hAnsi="Arial" w:cs="Arial"/>
          <w:sz w:val="22"/>
          <w:szCs w:val="22"/>
        </w:rPr>
      </w:pPr>
    </w:p>
    <w:p w:rsidR="00A82841" w:rsidRPr="001441CC" w:rsidRDefault="00611F80" w:rsidP="00611F80">
      <w:pPr>
        <w:ind w:left="567" w:hanging="567"/>
        <w:jc w:val="both"/>
        <w:rPr>
          <w:rFonts w:ascii="Arial" w:hAnsi="Arial" w:cs="Arial"/>
          <w:sz w:val="22"/>
          <w:szCs w:val="22"/>
        </w:rPr>
      </w:pPr>
      <w:r w:rsidRPr="001441CC">
        <w:rPr>
          <w:rFonts w:ascii="Arial" w:hAnsi="Arial" w:cs="Arial"/>
          <w:sz w:val="22"/>
          <w:szCs w:val="22"/>
        </w:rPr>
        <w:t>10.</w:t>
      </w:r>
      <w:r w:rsidRPr="001441CC">
        <w:rPr>
          <w:rFonts w:ascii="Arial" w:hAnsi="Arial" w:cs="Arial"/>
          <w:sz w:val="22"/>
          <w:szCs w:val="22"/>
        </w:rPr>
        <w:tab/>
        <w:t xml:space="preserve">Table and chairs provided to the outside area shall only be provided between the hours of 11:00 to 20:00. Outside of these hours they must be removed to prevent </w:t>
      </w:r>
      <w:proofErr w:type="gramStart"/>
      <w:r w:rsidRPr="001441CC">
        <w:rPr>
          <w:rFonts w:ascii="Arial" w:hAnsi="Arial" w:cs="Arial"/>
          <w:sz w:val="22"/>
          <w:szCs w:val="22"/>
        </w:rPr>
        <w:t>there</w:t>
      </w:r>
      <w:proofErr w:type="gramEnd"/>
      <w:r w:rsidRPr="001441CC">
        <w:rPr>
          <w:rFonts w:ascii="Arial" w:hAnsi="Arial" w:cs="Arial"/>
          <w:sz w:val="22"/>
          <w:szCs w:val="22"/>
        </w:rPr>
        <w:t xml:space="preserve"> unauthorised usage. </w:t>
      </w:r>
    </w:p>
    <w:p w:rsidR="00A82841" w:rsidRPr="001441CC" w:rsidRDefault="00611F80" w:rsidP="00611F80">
      <w:pPr>
        <w:ind w:left="567" w:hanging="567"/>
        <w:jc w:val="both"/>
        <w:rPr>
          <w:rFonts w:ascii="Arial" w:hAnsi="Arial" w:cs="Arial"/>
          <w:sz w:val="22"/>
          <w:szCs w:val="22"/>
        </w:rPr>
      </w:pPr>
      <w:r w:rsidRPr="001441CC">
        <w:rPr>
          <w:rFonts w:ascii="Arial" w:hAnsi="Arial" w:cs="Arial"/>
          <w:sz w:val="22"/>
          <w:szCs w:val="22"/>
        </w:rPr>
        <w:tab/>
        <w:t>REASON: In the interests of the amenity of the nearby residents in accordance with Policy 17 of the Central Lancashire Core Strategy</w:t>
      </w:r>
    </w:p>
    <w:p w:rsidR="00A82841" w:rsidRPr="001441CC" w:rsidRDefault="00A82841" w:rsidP="00611F80">
      <w:pPr>
        <w:ind w:left="567" w:hanging="567"/>
        <w:jc w:val="both"/>
        <w:rPr>
          <w:rFonts w:ascii="Arial" w:hAnsi="Arial" w:cs="Arial"/>
          <w:sz w:val="22"/>
          <w:szCs w:val="22"/>
        </w:rPr>
      </w:pPr>
    </w:p>
    <w:p w:rsidR="00A82841" w:rsidRPr="001441CC" w:rsidRDefault="00611F80" w:rsidP="00611F80">
      <w:pPr>
        <w:ind w:left="567" w:hanging="567"/>
        <w:jc w:val="both"/>
        <w:rPr>
          <w:rFonts w:ascii="Arial" w:hAnsi="Arial" w:cs="Arial"/>
          <w:sz w:val="22"/>
          <w:szCs w:val="22"/>
        </w:rPr>
      </w:pPr>
      <w:r w:rsidRPr="001441CC">
        <w:rPr>
          <w:rFonts w:ascii="Arial" w:hAnsi="Arial" w:cs="Arial"/>
          <w:sz w:val="22"/>
          <w:szCs w:val="22"/>
        </w:rPr>
        <w:t>11.</w:t>
      </w:r>
      <w:r w:rsidRPr="001441CC">
        <w:rPr>
          <w:rFonts w:ascii="Arial" w:hAnsi="Arial" w:cs="Arial"/>
          <w:sz w:val="22"/>
          <w:szCs w:val="22"/>
        </w:rPr>
        <w:tab/>
        <w:t>Prior to the commencement of any works on site a Noise Management Plan shall be submitted for approval to the local planning authority detailing how the applicant intends to control noise from patrons whilst using the facility both internally and externally. The approved plan shall then be implemented and retained thereafter. Any changes to the plan shall first be agreed in writing with the local planning authority.</w:t>
      </w:r>
    </w:p>
    <w:p w:rsidR="00A82841" w:rsidRPr="001441CC" w:rsidRDefault="00611F80" w:rsidP="00611F80">
      <w:pPr>
        <w:ind w:left="567" w:hanging="567"/>
        <w:jc w:val="both"/>
        <w:rPr>
          <w:rFonts w:ascii="Arial" w:hAnsi="Arial" w:cs="Arial"/>
          <w:sz w:val="22"/>
          <w:szCs w:val="22"/>
        </w:rPr>
      </w:pPr>
      <w:r w:rsidRPr="001441CC">
        <w:rPr>
          <w:rFonts w:ascii="Arial" w:hAnsi="Arial" w:cs="Arial"/>
          <w:sz w:val="22"/>
          <w:szCs w:val="22"/>
        </w:rPr>
        <w:tab/>
        <w:t>REASON: In the interests of the amenity of the nearby residents in accordance with Policy 17 of the Central Lancashire Core Strategy</w:t>
      </w:r>
    </w:p>
    <w:p w:rsidR="00A82841" w:rsidRPr="001441CC" w:rsidRDefault="00A82841" w:rsidP="00611F80">
      <w:pPr>
        <w:ind w:left="567" w:hanging="567"/>
        <w:jc w:val="both"/>
        <w:rPr>
          <w:rFonts w:ascii="Arial" w:hAnsi="Arial" w:cs="Arial"/>
          <w:sz w:val="22"/>
          <w:szCs w:val="22"/>
        </w:rPr>
      </w:pPr>
    </w:p>
    <w:p w:rsidR="00A82841" w:rsidRPr="001441CC" w:rsidRDefault="00611F80" w:rsidP="00611F80">
      <w:pPr>
        <w:ind w:left="567" w:hanging="567"/>
        <w:jc w:val="both"/>
        <w:rPr>
          <w:rFonts w:ascii="Arial" w:hAnsi="Arial" w:cs="Arial"/>
          <w:sz w:val="22"/>
          <w:szCs w:val="22"/>
        </w:rPr>
      </w:pPr>
      <w:r w:rsidRPr="001441CC">
        <w:rPr>
          <w:rFonts w:ascii="Arial" w:hAnsi="Arial" w:cs="Arial"/>
          <w:sz w:val="22"/>
          <w:szCs w:val="22"/>
        </w:rPr>
        <w:t>12.</w:t>
      </w:r>
      <w:r w:rsidRPr="001441CC">
        <w:rPr>
          <w:rFonts w:ascii="Arial" w:hAnsi="Arial" w:cs="Arial"/>
          <w:sz w:val="22"/>
          <w:szCs w:val="22"/>
        </w:rPr>
        <w:tab/>
        <w:t>Prior to the installation of any extraction/ventilation systems full details of the noise levels to be experienced at the nearest properties and the fixings to be used shall be provided to the local planning authority for written approval. The approved system shall then be installed as agreed and thereafter maintained as approved. Any changes to the system shall first be agreed with the local planning authority in writing.</w:t>
      </w:r>
    </w:p>
    <w:p w:rsidR="00A82841" w:rsidRPr="001441CC" w:rsidRDefault="00611F80" w:rsidP="00611F80">
      <w:pPr>
        <w:ind w:left="567" w:hanging="567"/>
        <w:jc w:val="both"/>
        <w:rPr>
          <w:rFonts w:ascii="Arial" w:hAnsi="Arial" w:cs="Arial"/>
          <w:sz w:val="22"/>
          <w:szCs w:val="22"/>
        </w:rPr>
      </w:pPr>
      <w:r w:rsidRPr="001441CC">
        <w:rPr>
          <w:rFonts w:ascii="Arial" w:hAnsi="Arial" w:cs="Arial"/>
          <w:sz w:val="22"/>
          <w:szCs w:val="22"/>
        </w:rPr>
        <w:tab/>
        <w:t>REASON: In the interests of the amenity of the nearby residents in accordance with Policy 17 of the Central Lancashire Core Strategy</w:t>
      </w:r>
    </w:p>
    <w:p w:rsidR="00A82841" w:rsidRPr="001441CC" w:rsidRDefault="00A82841" w:rsidP="00611F80">
      <w:pPr>
        <w:ind w:left="567" w:hanging="567"/>
        <w:jc w:val="both"/>
        <w:rPr>
          <w:rFonts w:ascii="Arial" w:hAnsi="Arial" w:cs="Arial"/>
          <w:sz w:val="22"/>
          <w:szCs w:val="22"/>
        </w:rPr>
      </w:pPr>
    </w:p>
    <w:p w:rsidR="00A82841" w:rsidRPr="001441CC" w:rsidRDefault="00611F80" w:rsidP="00611F80">
      <w:pPr>
        <w:ind w:left="567" w:hanging="567"/>
        <w:jc w:val="both"/>
        <w:rPr>
          <w:rFonts w:ascii="Arial" w:hAnsi="Arial" w:cs="Arial"/>
          <w:sz w:val="22"/>
          <w:szCs w:val="22"/>
        </w:rPr>
      </w:pPr>
      <w:r w:rsidRPr="001441CC">
        <w:rPr>
          <w:rFonts w:ascii="Arial" w:hAnsi="Arial" w:cs="Arial"/>
          <w:sz w:val="22"/>
          <w:szCs w:val="22"/>
        </w:rPr>
        <w:t>13.</w:t>
      </w:r>
      <w:r w:rsidRPr="001441CC">
        <w:rPr>
          <w:rFonts w:ascii="Arial" w:hAnsi="Arial" w:cs="Arial"/>
          <w:sz w:val="22"/>
          <w:szCs w:val="22"/>
        </w:rPr>
        <w:tab/>
        <w:t>There shall be no external storage within the confines of the application site.</w:t>
      </w:r>
    </w:p>
    <w:p w:rsidR="00A82841" w:rsidRPr="001441CC" w:rsidRDefault="00611F80" w:rsidP="00611F80">
      <w:pPr>
        <w:ind w:left="567" w:hanging="567"/>
        <w:jc w:val="both"/>
        <w:rPr>
          <w:rFonts w:ascii="Arial" w:hAnsi="Arial" w:cs="Arial"/>
          <w:sz w:val="22"/>
          <w:szCs w:val="22"/>
        </w:rPr>
      </w:pPr>
      <w:r w:rsidRPr="001441CC">
        <w:rPr>
          <w:rFonts w:ascii="Arial" w:hAnsi="Arial" w:cs="Arial"/>
          <w:sz w:val="22"/>
          <w:szCs w:val="22"/>
        </w:rPr>
        <w:lastRenderedPageBreak/>
        <w:tab/>
        <w:t>REASON: To safeguard the visual appearance and character of the area in accordance with Policy G17 in the South Ribble Local Plan</w:t>
      </w:r>
    </w:p>
    <w:p w:rsidR="00A82841" w:rsidRPr="001441CC" w:rsidRDefault="00A82841" w:rsidP="00611F80">
      <w:pPr>
        <w:ind w:left="567" w:hanging="567"/>
        <w:jc w:val="both"/>
        <w:rPr>
          <w:rFonts w:ascii="Arial" w:hAnsi="Arial" w:cs="Arial"/>
          <w:sz w:val="22"/>
          <w:szCs w:val="22"/>
        </w:rPr>
      </w:pPr>
    </w:p>
    <w:p w:rsidR="00A82841" w:rsidRPr="001441CC" w:rsidRDefault="00611F80" w:rsidP="00611F80">
      <w:pPr>
        <w:ind w:left="567" w:hanging="567"/>
        <w:jc w:val="both"/>
        <w:rPr>
          <w:rFonts w:ascii="Arial" w:hAnsi="Arial" w:cs="Arial"/>
          <w:sz w:val="22"/>
          <w:szCs w:val="22"/>
        </w:rPr>
      </w:pPr>
      <w:r w:rsidRPr="001441CC">
        <w:rPr>
          <w:rFonts w:ascii="Arial" w:hAnsi="Arial" w:cs="Arial"/>
          <w:sz w:val="22"/>
          <w:szCs w:val="22"/>
        </w:rPr>
        <w:t>14.</w:t>
      </w:r>
      <w:r w:rsidRPr="001441CC">
        <w:rPr>
          <w:rFonts w:ascii="Arial" w:hAnsi="Arial" w:cs="Arial"/>
          <w:sz w:val="22"/>
          <w:szCs w:val="22"/>
        </w:rPr>
        <w:tab/>
        <w:t>The use hereby approved shall not be open to the public outside the hours of 11:00 and 23:00 Monday to Friday, 11:00 and Midnight on Saturday and 12:00 and 23:00 on Sundays and Bank Holidays</w:t>
      </w:r>
    </w:p>
    <w:p w:rsidR="00A82841" w:rsidRPr="001441CC" w:rsidRDefault="00611F80" w:rsidP="00611F80">
      <w:pPr>
        <w:ind w:left="567" w:hanging="567"/>
        <w:jc w:val="both"/>
        <w:rPr>
          <w:rFonts w:ascii="Arial" w:hAnsi="Arial" w:cs="Arial"/>
          <w:sz w:val="22"/>
          <w:szCs w:val="22"/>
        </w:rPr>
      </w:pPr>
      <w:r w:rsidRPr="001441CC">
        <w:rPr>
          <w:rFonts w:ascii="Arial" w:hAnsi="Arial" w:cs="Arial"/>
          <w:sz w:val="22"/>
          <w:szCs w:val="22"/>
        </w:rPr>
        <w:tab/>
        <w:t>REASON: In the interests of the amenity of the nearby residents in accordance with Policy 17 of the Central Lancashire Core Strategy</w:t>
      </w:r>
    </w:p>
    <w:p w:rsidR="00A82841" w:rsidRPr="001441CC" w:rsidRDefault="00611F80" w:rsidP="00611F80">
      <w:pPr>
        <w:ind w:left="567" w:hanging="567"/>
        <w:jc w:val="both"/>
        <w:rPr>
          <w:rFonts w:ascii="Arial" w:hAnsi="Arial" w:cs="Arial"/>
          <w:sz w:val="22"/>
          <w:szCs w:val="22"/>
        </w:rPr>
      </w:pPr>
      <w:r w:rsidRPr="001441CC">
        <w:rPr>
          <w:rFonts w:ascii="Arial" w:hAnsi="Arial" w:cs="Arial"/>
          <w:sz w:val="22"/>
          <w:szCs w:val="22"/>
        </w:rPr>
        <w:tab/>
      </w:r>
    </w:p>
    <w:p w:rsidR="00A82841" w:rsidRPr="001441CC" w:rsidRDefault="00611F80" w:rsidP="00611F80">
      <w:pPr>
        <w:numPr>
          <w:ilvl w:val="0"/>
          <w:numId w:val="15"/>
        </w:numPr>
        <w:ind w:left="567" w:hanging="567"/>
        <w:jc w:val="both"/>
        <w:rPr>
          <w:rFonts w:ascii="Arial" w:hAnsi="Arial" w:cs="Arial"/>
          <w:b/>
          <w:bCs/>
          <w:sz w:val="22"/>
          <w:szCs w:val="22"/>
          <w:u w:val="single"/>
        </w:rPr>
      </w:pPr>
      <w:r w:rsidRPr="001441CC">
        <w:rPr>
          <w:rFonts w:ascii="Arial" w:hAnsi="Arial" w:cs="Arial"/>
          <w:b/>
          <w:bCs/>
          <w:sz w:val="22"/>
          <w:szCs w:val="22"/>
          <w:u w:val="single"/>
        </w:rPr>
        <w:t>RELEVANT POLICY</w:t>
      </w:r>
    </w:p>
    <w:p w:rsidR="00A82841" w:rsidRPr="001441CC" w:rsidRDefault="00A82841" w:rsidP="00611F80">
      <w:pPr>
        <w:ind w:left="567" w:hanging="567"/>
        <w:jc w:val="both"/>
        <w:rPr>
          <w:rFonts w:ascii="Arial" w:hAnsi="Arial" w:cs="Arial"/>
          <w:b/>
          <w:bCs/>
          <w:sz w:val="22"/>
          <w:szCs w:val="22"/>
        </w:rPr>
      </w:pPr>
    </w:p>
    <w:p w:rsidR="00611F80" w:rsidRPr="001441CC" w:rsidRDefault="00611F80" w:rsidP="00611F80">
      <w:pPr>
        <w:ind w:left="567" w:hanging="567"/>
        <w:jc w:val="both"/>
        <w:rPr>
          <w:rFonts w:ascii="Arial" w:hAnsi="Arial" w:cs="Arial"/>
          <w:b/>
          <w:bCs/>
          <w:sz w:val="22"/>
          <w:szCs w:val="22"/>
        </w:rPr>
      </w:pPr>
      <w:r w:rsidRPr="001441CC">
        <w:rPr>
          <w:rFonts w:ascii="Arial" w:hAnsi="Arial" w:cs="Arial"/>
          <w:b/>
          <w:bCs/>
          <w:sz w:val="22"/>
          <w:szCs w:val="22"/>
        </w:rPr>
        <w:t>South Ribble Local Plan</w:t>
      </w:r>
    </w:p>
    <w:p w:rsidR="00A82841" w:rsidRPr="001441CC" w:rsidRDefault="00611F80" w:rsidP="00611F80">
      <w:pPr>
        <w:ind w:left="567" w:hanging="567"/>
        <w:jc w:val="both"/>
        <w:rPr>
          <w:rFonts w:ascii="Arial" w:hAnsi="Arial" w:cs="Arial"/>
          <w:bCs/>
          <w:sz w:val="22"/>
          <w:szCs w:val="22"/>
        </w:rPr>
      </w:pPr>
      <w:r w:rsidRPr="001441CC">
        <w:rPr>
          <w:rFonts w:ascii="Arial" w:hAnsi="Arial" w:cs="Arial"/>
          <w:bCs/>
          <w:sz w:val="22"/>
          <w:szCs w:val="22"/>
        </w:rPr>
        <w:t>E4</w:t>
      </w:r>
      <w:r w:rsidRPr="001441CC">
        <w:rPr>
          <w:rFonts w:ascii="Arial" w:hAnsi="Arial" w:cs="Arial"/>
          <w:bCs/>
          <w:sz w:val="22"/>
          <w:szCs w:val="22"/>
        </w:rPr>
        <w:tab/>
        <w:t>District Centres</w:t>
      </w:r>
    </w:p>
    <w:p w:rsidR="00A82841" w:rsidRPr="001441CC" w:rsidRDefault="00611F80" w:rsidP="00611F80">
      <w:pPr>
        <w:ind w:left="567" w:hanging="567"/>
        <w:jc w:val="both"/>
        <w:rPr>
          <w:rFonts w:ascii="Arial" w:hAnsi="Arial" w:cs="Arial"/>
          <w:bCs/>
          <w:sz w:val="22"/>
          <w:szCs w:val="22"/>
        </w:rPr>
      </w:pPr>
      <w:r w:rsidRPr="001441CC">
        <w:rPr>
          <w:rFonts w:ascii="Arial" w:hAnsi="Arial" w:cs="Arial"/>
          <w:bCs/>
          <w:sz w:val="22"/>
          <w:szCs w:val="22"/>
        </w:rPr>
        <w:t>F1</w:t>
      </w:r>
      <w:r w:rsidRPr="001441CC">
        <w:rPr>
          <w:rFonts w:ascii="Arial" w:hAnsi="Arial" w:cs="Arial"/>
          <w:bCs/>
          <w:sz w:val="22"/>
          <w:szCs w:val="22"/>
        </w:rPr>
        <w:tab/>
        <w:t>Car Parking</w:t>
      </w:r>
    </w:p>
    <w:p w:rsidR="00A82841" w:rsidRPr="001441CC" w:rsidRDefault="00611F80" w:rsidP="00611F80">
      <w:pPr>
        <w:ind w:left="567" w:hanging="567"/>
        <w:jc w:val="both"/>
        <w:rPr>
          <w:rFonts w:ascii="Arial" w:hAnsi="Arial" w:cs="Arial"/>
          <w:bCs/>
          <w:sz w:val="22"/>
          <w:szCs w:val="22"/>
        </w:rPr>
      </w:pPr>
      <w:r w:rsidRPr="001441CC">
        <w:rPr>
          <w:rFonts w:ascii="Arial" w:hAnsi="Arial" w:cs="Arial"/>
          <w:bCs/>
          <w:sz w:val="22"/>
          <w:szCs w:val="22"/>
        </w:rPr>
        <w:t>G17</w:t>
      </w:r>
      <w:r w:rsidRPr="001441CC">
        <w:rPr>
          <w:rFonts w:ascii="Arial" w:hAnsi="Arial" w:cs="Arial"/>
          <w:bCs/>
          <w:sz w:val="22"/>
          <w:szCs w:val="22"/>
        </w:rPr>
        <w:tab/>
        <w:t>Design Criteria for New Development</w:t>
      </w:r>
    </w:p>
    <w:p w:rsidR="00A82841" w:rsidRPr="001441CC" w:rsidRDefault="00A82841" w:rsidP="00611F80">
      <w:pPr>
        <w:ind w:left="567" w:hanging="567"/>
        <w:jc w:val="both"/>
        <w:rPr>
          <w:rFonts w:ascii="Arial" w:hAnsi="Arial" w:cs="Arial"/>
          <w:bCs/>
          <w:sz w:val="22"/>
          <w:szCs w:val="22"/>
        </w:rPr>
      </w:pPr>
    </w:p>
    <w:p w:rsidR="00611F80" w:rsidRPr="001441CC" w:rsidRDefault="00611F80" w:rsidP="00611F80">
      <w:pPr>
        <w:ind w:left="567" w:hanging="567"/>
        <w:rPr>
          <w:rFonts w:ascii="Arial" w:hAnsi="Arial" w:cs="Arial"/>
          <w:b/>
          <w:bCs/>
          <w:sz w:val="22"/>
          <w:szCs w:val="22"/>
        </w:rPr>
      </w:pPr>
      <w:r w:rsidRPr="001441CC">
        <w:rPr>
          <w:rFonts w:ascii="Arial" w:hAnsi="Arial" w:cs="Arial"/>
          <w:b/>
          <w:bCs/>
          <w:sz w:val="22"/>
          <w:szCs w:val="22"/>
        </w:rPr>
        <w:t>Central Lancashire Core Strategy</w:t>
      </w:r>
    </w:p>
    <w:p w:rsidR="00611F80" w:rsidRPr="001441CC" w:rsidRDefault="00611F80" w:rsidP="00611F80">
      <w:pPr>
        <w:ind w:left="567" w:hanging="567"/>
        <w:jc w:val="both"/>
        <w:rPr>
          <w:rFonts w:ascii="Arial" w:hAnsi="Arial" w:cs="Arial"/>
          <w:bCs/>
          <w:sz w:val="22"/>
          <w:szCs w:val="22"/>
        </w:rPr>
      </w:pPr>
      <w:r w:rsidRPr="001441CC">
        <w:rPr>
          <w:rFonts w:ascii="Arial" w:hAnsi="Arial" w:cs="Arial"/>
          <w:bCs/>
          <w:sz w:val="22"/>
          <w:szCs w:val="22"/>
        </w:rPr>
        <w:t>17</w:t>
      </w:r>
      <w:r w:rsidRPr="001441CC">
        <w:rPr>
          <w:rFonts w:ascii="Arial" w:hAnsi="Arial" w:cs="Arial"/>
          <w:bCs/>
          <w:sz w:val="22"/>
          <w:szCs w:val="22"/>
        </w:rPr>
        <w:tab/>
        <w:t xml:space="preserve">Design of New Buildings </w:t>
      </w:r>
    </w:p>
    <w:p w:rsidR="00A82841" w:rsidRPr="001441CC" w:rsidRDefault="00A82841" w:rsidP="00611F80">
      <w:pPr>
        <w:ind w:left="567" w:hanging="567"/>
        <w:jc w:val="both"/>
        <w:rPr>
          <w:rFonts w:ascii="Arial" w:hAnsi="Arial" w:cs="Arial"/>
          <w:bCs/>
          <w:sz w:val="22"/>
          <w:szCs w:val="22"/>
        </w:rPr>
      </w:pPr>
    </w:p>
    <w:p w:rsidR="00611F80" w:rsidRPr="001441CC" w:rsidRDefault="00611F80" w:rsidP="00611F80">
      <w:pPr>
        <w:ind w:left="567" w:hanging="567"/>
        <w:jc w:val="both"/>
        <w:rPr>
          <w:rFonts w:ascii="Arial" w:hAnsi="Arial" w:cs="Arial"/>
          <w:bCs/>
          <w:sz w:val="22"/>
          <w:szCs w:val="22"/>
        </w:rPr>
      </w:pPr>
      <w:r w:rsidRPr="001441CC">
        <w:rPr>
          <w:rFonts w:ascii="Arial" w:hAnsi="Arial" w:cs="Arial"/>
          <w:b/>
          <w:sz w:val="22"/>
          <w:szCs w:val="22"/>
        </w:rPr>
        <w:t>Penwortham Town Neighbourhood Plan</w:t>
      </w:r>
    </w:p>
    <w:sectPr w:rsidR="00611F80" w:rsidRPr="001441CC" w:rsidSect="00DD329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64AB"/>
    <w:multiLevelType w:val="hybridMultilevel"/>
    <w:tmpl w:val="941A1596"/>
    <w:lvl w:ilvl="0" w:tplc="08090001">
      <w:start w:val="1"/>
      <w:numFmt w:val="bullet"/>
      <w:lvlText w:val=""/>
      <w:lvlJc w:val="left"/>
      <w:pPr>
        <w:ind w:left="720" w:hanging="360"/>
      </w:pPr>
      <w:rPr>
        <w:rFonts w:asciiTheme="minorHAnsi" w:hAnsiTheme="minorHAnsi" w:hint="default"/>
      </w:rPr>
    </w:lvl>
    <w:lvl w:ilvl="1" w:tplc="08090003">
      <w:start w:val="1"/>
      <w:numFmt w:val="bullet"/>
      <w:lvlText w:val="o"/>
      <w:lvlJc w:val="left"/>
      <w:pPr>
        <w:ind w:left="1440" w:hanging="360"/>
      </w:pPr>
      <w:rPr>
        <w:rFonts w:asciiTheme="minorHAnsi" w:hAnsiTheme="minorHAnsi" w:hint="default"/>
      </w:rPr>
    </w:lvl>
    <w:lvl w:ilvl="2" w:tplc="08090005">
      <w:start w:val="1"/>
      <w:numFmt w:val="bullet"/>
      <w:lvlText w:val=""/>
      <w:lvlJc w:val="left"/>
      <w:pPr>
        <w:ind w:left="2160" w:hanging="360"/>
      </w:pPr>
      <w:rPr>
        <w:rFonts w:asciiTheme="minorHAnsi" w:hAnsiTheme="minorHAnsi" w:hint="default"/>
      </w:rPr>
    </w:lvl>
    <w:lvl w:ilvl="3" w:tplc="08090001">
      <w:start w:val="1"/>
      <w:numFmt w:val="bullet"/>
      <w:lvlText w:val=""/>
      <w:lvlJc w:val="left"/>
      <w:pPr>
        <w:ind w:left="2880" w:hanging="360"/>
      </w:pPr>
      <w:rPr>
        <w:rFonts w:asciiTheme="minorHAnsi" w:hAnsiTheme="minorHAnsi" w:hint="default"/>
      </w:rPr>
    </w:lvl>
    <w:lvl w:ilvl="4" w:tplc="08090003">
      <w:start w:val="1"/>
      <w:numFmt w:val="bullet"/>
      <w:lvlText w:val="o"/>
      <w:lvlJc w:val="left"/>
      <w:pPr>
        <w:ind w:left="3600" w:hanging="360"/>
      </w:pPr>
      <w:rPr>
        <w:rFonts w:asciiTheme="minorHAnsi" w:hAnsiTheme="minorHAnsi" w:hint="default"/>
      </w:rPr>
    </w:lvl>
    <w:lvl w:ilvl="5" w:tplc="08090005">
      <w:start w:val="1"/>
      <w:numFmt w:val="bullet"/>
      <w:lvlText w:val=""/>
      <w:lvlJc w:val="left"/>
      <w:pPr>
        <w:ind w:left="4320" w:hanging="360"/>
      </w:pPr>
      <w:rPr>
        <w:rFonts w:asciiTheme="minorHAnsi" w:hAnsiTheme="minorHAnsi" w:hint="default"/>
      </w:rPr>
    </w:lvl>
    <w:lvl w:ilvl="6" w:tplc="08090001">
      <w:start w:val="1"/>
      <w:numFmt w:val="bullet"/>
      <w:lvlText w:val=""/>
      <w:lvlJc w:val="left"/>
      <w:pPr>
        <w:ind w:left="5040" w:hanging="360"/>
      </w:pPr>
      <w:rPr>
        <w:rFonts w:asciiTheme="minorHAnsi" w:hAnsiTheme="minorHAnsi" w:hint="default"/>
      </w:rPr>
    </w:lvl>
    <w:lvl w:ilvl="7" w:tplc="08090003">
      <w:start w:val="1"/>
      <w:numFmt w:val="bullet"/>
      <w:lvlText w:val="o"/>
      <w:lvlJc w:val="left"/>
      <w:pPr>
        <w:ind w:left="5760" w:hanging="360"/>
      </w:pPr>
      <w:rPr>
        <w:rFonts w:asciiTheme="minorHAnsi" w:hAnsiTheme="minorHAnsi" w:hint="default"/>
      </w:rPr>
    </w:lvl>
    <w:lvl w:ilvl="8" w:tplc="08090005">
      <w:start w:val="1"/>
      <w:numFmt w:val="bullet"/>
      <w:lvlText w:val=""/>
      <w:lvlJc w:val="left"/>
      <w:pPr>
        <w:ind w:left="6480" w:hanging="360"/>
      </w:pPr>
      <w:rPr>
        <w:rFonts w:asciiTheme="minorHAnsi" w:hAnsiTheme="minorHAnsi" w:hint="default"/>
      </w:rPr>
    </w:lvl>
  </w:abstractNum>
  <w:abstractNum w:abstractNumId="1" w15:restartNumberingAfterBreak="0">
    <w:nsid w:val="096F0F3A"/>
    <w:multiLevelType w:val="hybridMultilevel"/>
    <w:tmpl w:val="BB9E4250"/>
    <w:lvl w:ilvl="0" w:tplc="08090001">
      <w:start w:val="1"/>
      <w:numFmt w:val="bullet"/>
      <w:lvlText w:val=""/>
      <w:lvlJc w:val="left"/>
      <w:pPr>
        <w:ind w:left="1080" w:hanging="360"/>
      </w:pPr>
      <w:rPr>
        <w:rFonts w:asciiTheme="minorHAnsi" w:hAnsiTheme="minorHAnsi" w:hint="default"/>
      </w:rPr>
    </w:lvl>
    <w:lvl w:ilvl="1" w:tplc="08090003">
      <w:start w:val="1"/>
      <w:numFmt w:val="bullet"/>
      <w:lvlText w:val="o"/>
      <w:lvlJc w:val="left"/>
      <w:pPr>
        <w:ind w:left="1800" w:hanging="360"/>
      </w:pPr>
      <w:rPr>
        <w:rFonts w:asciiTheme="minorHAnsi" w:hAnsiTheme="minorHAnsi" w:hint="default"/>
      </w:rPr>
    </w:lvl>
    <w:lvl w:ilvl="2" w:tplc="08090005">
      <w:start w:val="1"/>
      <w:numFmt w:val="bullet"/>
      <w:lvlText w:val=""/>
      <w:lvlJc w:val="left"/>
      <w:pPr>
        <w:ind w:left="2520" w:hanging="360"/>
      </w:pPr>
      <w:rPr>
        <w:rFonts w:asciiTheme="minorHAnsi" w:hAnsiTheme="minorHAnsi" w:hint="default"/>
      </w:rPr>
    </w:lvl>
    <w:lvl w:ilvl="3" w:tplc="08090001">
      <w:start w:val="1"/>
      <w:numFmt w:val="bullet"/>
      <w:lvlText w:val=""/>
      <w:lvlJc w:val="left"/>
      <w:pPr>
        <w:ind w:left="3240" w:hanging="360"/>
      </w:pPr>
      <w:rPr>
        <w:rFonts w:asciiTheme="minorHAnsi" w:hAnsiTheme="minorHAnsi" w:hint="default"/>
      </w:rPr>
    </w:lvl>
    <w:lvl w:ilvl="4" w:tplc="08090003">
      <w:start w:val="1"/>
      <w:numFmt w:val="bullet"/>
      <w:lvlText w:val="o"/>
      <w:lvlJc w:val="left"/>
      <w:pPr>
        <w:ind w:left="3960" w:hanging="360"/>
      </w:pPr>
      <w:rPr>
        <w:rFonts w:asciiTheme="minorHAnsi" w:hAnsiTheme="minorHAnsi" w:hint="default"/>
      </w:rPr>
    </w:lvl>
    <w:lvl w:ilvl="5" w:tplc="08090005">
      <w:start w:val="1"/>
      <w:numFmt w:val="bullet"/>
      <w:lvlText w:val=""/>
      <w:lvlJc w:val="left"/>
      <w:pPr>
        <w:ind w:left="4680" w:hanging="360"/>
      </w:pPr>
      <w:rPr>
        <w:rFonts w:asciiTheme="minorHAnsi" w:hAnsiTheme="minorHAnsi" w:hint="default"/>
      </w:rPr>
    </w:lvl>
    <w:lvl w:ilvl="6" w:tplc="08090001">
      <w:start w:val="1"/>
      <w:numFmt w:val="bullet"/>
      <w:lvlText w:val=""/>
      <w:lvlJc w:val="left"/>
      <w:pPr>
        <w:ind w:left="5400" w:hanging="360"/>
      </w:pPr>
      <w:rPr>
        <w:rFonts w:asciiTheme="minorHAnsi" w:hAnsiTheme="minorHAnsi" w:hint="default"/>
      </w:rPr>
    </w:lvl>
    <w:lvl w:ilvl="7" w:tplc="08090003">
      <w:start w:val="1"/>
      <w:numFmt w:val="bullet"/>
      <w:lvlText w:val="o"/>
      <w:lvlJc w:val="left"/>
      <w:pPr>
        <w:ind w:left="6120" w:hanging="360"/>
      </w:pPr>
      <w:rPr>
        <w:rFonts w:asciiTheme="minorHAnsi" w:hAnsiTheme="minorHAnsi" w:hint="default"/>
      </w:rPr>
    </w:lvl>
    <w:lvl w:ilvl="8" w:tplc="08090005">
      <w:start w:val="1"/>
      <w:numFmt w:val="bullet"/>
      <w:lvlText w:val=""/>
      <w:lvlJc w:val="left"/>
      <w:pPr>
        <w:ind w:left="6840" w:hanging="360"/>
      </w:pPr>
      <w:rPr>
        <w:rFonts w:asciiTheme="minorHAnsi" w:hAnsiTheme="minorHAnsi" w:hint="default"/>
      </w:rPr>
    </w:lvl>
  </w:abstractNum>
  <w:abstractNum w:abstractNumId="2" w15:restartNumberingAfterBreak="0">
    <w:nsid w:val="161A2A42"/>
    <w:multiLevelType w:val="hybridMultilevel"/>
    <w:tmpl w:val="BD60A7D6"/>
    <w:lvl w:ilvl="0" w:tplc="0809000F">
      <w:start w:val="1"/>
      <w:numFmt w:val="decimal"/>
      <w:lvlText w:val="%1."/>
      <w:lvlJc w:val="left"/>
      <w:pPr>
        <w:ind w:left="720" w:hanging="360"/>
      </w:pPr>
      <w:rPr>
        <w:rFonts w:cs="Calibri"/>
      </w:rPr>
    </w:lvl>
    <w:lvl w:ilvl="1" w:tplc="08090019" w:tentative="1">
      <w:start w:val="1"/>
      <w:numFmt w:val="lowerLetter"/>
      <w:lvlText w:val="%2."/>
      <w:lvlJc w:val="left"/>
      <w:pPr>
        <w:ind w:left="1440" w:hanging="360"/>
      </w:pPr>
      <w:rPr>
        <w:rFonts w:cs="Calibri"/>
      </w:rPr>
    </w:lvl>
    <w:lvl w:ilvl="2" w:tplc="0809001B" w:tentative="1">
      <w:start w:val="1"/>
      <w:numFmt w:val="lowerRoman"/>
      <w:lvlText w:val="%3."/>
      <w:lvlJc w:val="right"/>
      <w:pPr>
        <w:ind w:left="2160" w:hanging="180"/>
      </w:pPr>
      <w:rPr>
        <w:rFonts w:cs="Calibri"/>
      </w:rPr>
    </w:lvl>
    <w:lvl w:ilvl="3" w:tplc="0809000F" w:tentative="1">
      <w:start w:val="1"/>
      <w:numFmt w:val="decimal"/>
      <w:lvlText w:val="%4."/>
      <w:lvlJc w:val="left"/>
      <w:pPr>
        <w:ind w:left="2880" w:hanging="360"/>
      </w:pPr>
      <w:rPr>
        <w:rFonts w:cs="Calibri"/>
      </w:rPr>
    </w:lvl>
    <w:lvl w:ilvl="4" w:tplc="08090019" w:tentative="1">
      <w:start w:val="1"/>
      <w:numFmt w:val="lowerLetter"/>
      <w:lvlText w:val="%5."/>
      <w:lvlJc w:val="left"/>
      <w:pPr>
        <w:ind w:left="3600" w:hanging="360"/>
      </w:pPr>
      <w:rPr>
        <w:rFonts w:cs="Calibri"/>
      </w:rPr>
    </w:lvl>
    <w:lvl w:ilvl="5" w:tplc="0809001B" w:tentative="1">
      <w:start w:val="1"/>
      <w:numFmt w:val="lowerRoman"/>
      <w:lvlText w:val="%6."/>
      <w:lvlJc w:val="right"/>
      <w:pPr>
        <w:ind w:left="4320" w:hanging="180"/>
      </w:pPr>
      <w:rPr>
        <w:rFonts w:cs="Calibri"/>
      </w:rPr>
    </w:lvl>
    <w:lvl w:ilvl="6" w:tplc="0809000F" w:tentative="1">
      <w:start w:val="1"/>
      <w:numFmt w:val="decimal"/>
      <w:lvlText w:val="%7."/>
      <w:lvlJc w:val="left"/>
      <w:pPr>
        <w:ind w:left="5040" w:hanging="360"/>
      </w:pPr>
      <w:rPr>
        <w:rFonts w:cs="Calibri"/>
      </w:rPr>
    </w:lvl>
    <w:lvl w:ilvl="7" w:tplc="08090019" w:tentative="1">
      <w:start w:val="1"/>
      <w:numFmt w:val="lowerLetter"/>
      <w:lvlText w:val="%8."/>
      <w:lvlJc w:val="left"/>
      <w:pPr>
        <w:ind w:left="5760" w:hanging="360"/>
      </w:pPr>
      <w:rPr>
        <w:rFonts w:cs="Calibri"/>
      </w:rPr>
    </w:lvl>
    <w:lvl w:ilvl="8" w:tplc="0809001B" w:tentative="1">
      <w:start w:val="1"/>
      <w:numFmt w:val="lowerRoman"/>
      <w:lvlText w:val="%9."/>
      <w:lvlJc w:val="right"/>
      <w:pPr>
        <w:ind w:left="6480" w:hanging="180"/>
      </w:pPr>
      <w:rPr>
        <w:rFonts w:cs="Calibri"/>
      </w:rPr>
    </w:lvl>
  </w:abstractNum>
  <w:abstractNum w:abstractNumId="3" w15:restartNumberingAfterBreak="0">
    <w:nsid w:val="2A1A722A"/>
    <w:multiLevelType w:val="hybridMultilevel"/>
    <w:tmpl w:val="0422F67C"/>
    <w:lvl w:ilvl="0" w:tplc="04090001">
      <w:start w:val="1"/>
      <w:numFmt w:val="bullet"/>
      <w:lvlText w:val=""/>
      <w:lvlJc w:val="left"/>
      <w:pPr>
        <w:tabs>
          <w:tab w:val="num" w:pos="720"/>
        </w:tabs>
        <w:ind w:left="720" w:hanging="360"/>
      </w:pPr>
      <w:rPr>
        <w:rFonts w:asciiTheme="minorHAnsi" w:hAnsiTheme="minorHAnsi" w:hint="default"/>
      </w:rPr>
    </w:lvl>
    <w:lvl w:ilvl="1" w:tplc="04090003">
      <w:start w:val="1"/>
      <w:numFmt w:val="bullet"/>
      <w:lvlText w:val="o"/>
      <w:lvlJc w:val="left"/>
      <w:pPr>
        <w:tabs>
          <w:tab w:val="num" w:pos="1440"/>
        </w:tabs>
        <w:ind w:left="1440" w:hanging="360"/>
      </w:pPr>
      <w:rPr>
        <w:rFonts w:asciiTheme="minorHAnsi" w:hAnsiTheme="minorHAnsi" w:hint="default"/>
      </w:rPr>
    </w:lvl>
    <w:lvl w:ilvl="2" w:tplc="04090005">
      <w:start w:val="1"/>
      <w:numFmt w:val="bullet"/>
      <w:lvlText w:val=""/>
      <w:lvlJc w:val="left"/>
      <w:pPr>
        <w:tabs>
          <w:tab w:val="num" w:pos="2160"/>
        </w:tabs>
        <w:ind w:left="2160" w:hanging="360"/>
      </w:pPr>
      <w:rPr>
        <w:rFonts w:asciiTheme="minorHAnsi" w:hAnsiTheme="minorHAnsi" w:hint="default"/>
      </w:rPr>
    </w:lvl>
    <w:lvl w:ilvl="3" w:tplc="04090001" w:tentative="1">
      <w:start w:val="1"/>
      <w:numFmt w:val="bullet"/>
      <w:lvlText w:val=""/>
      <w:lvlJc w:val="left"/>
      <w:pPr>
        <w:tabs>
          <w:tab w:val="num" w:pos="2880"/>
        </w:tabs>
        <w:ind w:left="2880" w:hanging="360"/>
      </w:pPr>
      <w:rPr>
        <w:rFonts w:asciiTheme="minorHAnsi" w:hAnsiTheme="minorHAnsi" w:hint="default"/>
      </w:rPr>
    </w:lvl>
    <w:lvl w:ilvl="4" w:tplc="04090003" w:tentative="1">
      <w:start w:val="1"/>
      <w:numFmt w:val="bullet"/>
      <w:lvlText w:val="o"/>
      <w:lvlJc w:val="left"/>
      <w:pPr>
        <w:tabs>
          <w:tab w:val="num" w:pos="3600"/>
        </w:tabs>
        <w:ind w:left="3600" w:hanging="360"/>
      </w:pPr>
      <w:rPr>
        <w:rFonts w:asciiTheme="minorHAnsi" w:hAnsiTheme="minorHAnsi" w:hint="default"/>
      </w:rPr>
    </w:lvl>
    <w:lvl w:ilvl="5" w:tplc="04090005" w:tentative="1">
      <w:start w:val="1"/>
      <w:numFmt w:val="bullet"/>
      <w:lvlText w:val=""/>
      <w:lvlJc w:val="left"/>
      <w:pPr>
        <w:tabs>
          <w:tab w:val="num" w:pos="4320"/>
        </w:tabs>
        <w:ind w:left="4320" w:hanging="360"/>
      </w:pPr>
      <w:rPr>
        <w:rFonts w:asciiTheme="minorHAnsi" w:hAnsiTheme="minorHAnsi" w:hint="default"/>
      </w:rPr>
    </w:lvl>
    <w:lvl w:ilvl="6" w:tplc="04090001" w:tentative="1">
      <w:start w:val="1"/>
      <w:numFmt w:val="bullet"/>
      <w:lvlText w:val=""/>
      <w:lvlJc w:val="left"/>
      <w:pPr>
        <w:tabs>
          <w:tab w:val="num" w:pos="5040"/>
        </w:tabs>
        <w:ind w:left="5040" w:hanging="360"/>
      </w:pPr>
      <w:rPr>
        <w:rFonts w:asciiTheme="minorHAnsi" w:hAnsiTheme="minorHAnsi" w:hint="default"/>
      </w:rPr>
    </w:lvl>
    <w:lvl w:ilvl="7" w:tplc="04090003" w:tentative="1">
      <w:start w:val="1"/>
      <w:numFmt w:val="bullet"/>
      <w:lvlText w:val="o"/>
      <w:lvlJc w:val="left"/>
      <w:pPr>
        <w:tabs>
          <w:tab w:val="num" w:pos="5760"/>
        </w:tabs>
        <w:ind w:left="5760" w:hanging="360"/>
      </w:pPr>
      <w:rPr>
        <w:rFonts w:asciiTheme="minorHAnsi" w:hAnsiTheme="minorHAnsi" w:hint="default"/>
      </w:rPr>
    </w:lvl>
    <w:lvl w:ilvl="8" w:tplc="04090005" w:tentative="1">
      <w:start w:val="1"/>
      <w:numFmt w:val="bullet"/>
      <w:lvlText w:val=""/>
      <w:lvlJc w:val="left"/>
      <w:pPr>
        <w:tabs>
          <w:tab w:val="num" w:pos="6480"/>
        </w:tabs>
        <w:ind w:left="6480" w:hanging="360"/>
      </w:pPr>
      <w:rPr>
        <w:rFonts w:asciiTheme="minorHAnsi" w:hAnsiTheme="minorHAnsi" w:hint="default"/>
      </w:rPr>
    </w:lvl>
  </w:abstractNum>
  <w:abstractNum w:abstractNumId="4" w15:restartNumberingAfterBreak="0">
    <w:nsid w:val="2A8A1A78"/>
    <w:multiLevelType w:val="hybridMultilevel"/>
    <w:tmpl w:val="4452489E"/>
    <w:lvl w:ilvl="0" w:tplc="3FF064C8">
      <w:start w:val="1"/>
      <w:numFmt w:val="lowerLetter"/>
      <w:lvlText w:val="(%1)"/>
      <w:lvlJc w:val="left"/>
      <w:pPr>
        <w:tabs>
          <w:tab w:val="num" w:pos="1080"/>
        </w:tabs>
        <w:ind w:left="1080" w:hanging="720"/>
      </w:pPr>
      <w:rPr>
        <w:rFonts w:cs="Calibri"/>
      </w:rPr>
    </w:lvl>
    <w:lvl w:ilvl="1" w:tplc="04090019">
      <w:start w:val="1"/>
      <w:numFmt w:val="lowerLetter"/>
      <w:lvlText w:val="%2."/>
      <w:lvlJc w:val="left"/>
      <w:pPr>
        <w:tabs>
          <w:tab w:val="num" w:pos="1440"/>
        </w:tabs>
        <w:ind w:left="1440" w:hanging="360"/>
      </w:pPr>
      <w:rPr>
        <w:rFonts w:cs="Calibri"/>
      </w:rPr>
    </w:lvl>
    <w:lvl w:ilvl="2" w:tplc="0409001B">
      <w:start w:val="1"/>
      <w:numFmt w:val="lowerRoman"/>
      <w:lvlText w:val="%3."/>
      <w:lvlJc w:val="right"/>
      <w:pPr>
        <w:tabs>
          <w:tab w:val="num" w:pos="2160"/>
        </w:tabs>
        <w:ind w:left="2160" w:hanging="180"/>
      </w:pPr>
      <w:rPr>
        <w:rFonts w:cs="Calibri"/>
      </w:rPr>
    </w:lvl>
    <w:lvl w:ilvl="3" w:tplc="0409000F">
      <w:start w:val="1"/>
      <w:numFmt w:val="decimal"/>
      <w:lvlText w:val="%4."/>
      <w:lvlJc w:val="left"/>
      <w:pPr>
        <w:tabs>
          <w:tab w:val="num" w:pos="2880"/>
        </w:tabs>
        <w:ind w:left="2880" w:hanging="360"/>
      </w:pPr>
      <w:rPr>
        <w:rFonts w:cs="Calibri"/>
      </w:rPr>
    </w:lvl>
    <w:lvl w:ilvl="4" w:tplc="04090019">
      <w:start w:val="1"/>
      <w:numFmt w:val="lowerLetter"/>
      <w:lvlText w:val="%5."/>
      <w:lvlJc w:val="left"/>
      <w:pPr>
        <w:tabs>
          <w:tab w:val="num" w:pos="3600"/>
        </w:tabs>
        <w:ind w:left="3600" w:hanging="360"/>
      </w:pPr>
      <w:rPr>
        <w:rFonts w:cs="Calibri"/>
      </w:rPr>
    </w:lvl>
    <w:lvl w:ilvl="5" w:tplc="0409001B">
      <w:start w:val="1"/>
      <w:numFmt w:val="lowerRoman"/>
      <w:lvlText w:val="%6."/>
      <w:lvlJc w:val="right"/>
      <w:pPr>
        <w:tabs>
          <w:tab w:val="num" w:pos="4320"/>
        </w:tabs>
        <w:ind w:left="4320" w:hanging="180"/>
      </w:pPr>
      <w:rPr>
        <w:rFonts w:cs="Calibri"/>
      </w:rPr>
    </w:lvl>
    <w:lvl w:ilvl="6" w:tplc="0409000F">
      <w:start w:val="1"/>
      <w:numFmt w:val="decimal"/>
      <w:lvlText w:val="%7."/>
      <w:lvlJc w:val="left"/>
      <w:pPr>
        <w:tabs>
          <w:tab w:val="num" w:pos="5040"/>
        </w:tabs>
        <w:ind w:left="5040" w:hanging="360"/>
      </w:pPr>
      <w:rPr>
        <w:rFonts w:cs="Calibri"/>
      </w:rPr>
    </w:lvl>
    <w:lvl w:ilvl="7" w:tplc="04090019">
      <w:start w:val="1"/>
      <w:numFmt w:val="lowerLetter"/>
      <w:lvlText w:val="%8."/>
      <w:lvlJc w:val="left"/>
      <w:pPr>
        <w:tabs>
          <w:tab w:val="num" w:pos="5760"/>
        </w:tabs>
        <w:ind w:left="5760" w:hanging="360"/>
      </w:pPr>
      <w:rPr>
        <w:rFonts w:cs="Calibri"/>
      </w:rPr>
    </w:lvl>
    <w:lvl w:ilvl="8" w:tplc="0409001B">
      <w:start w:val="1"/>
      <w:numFmt w:val="lowerRoman"/>
      <w:lvlText w:val="%9."/>
      <w:lvlJc w:val="right"/>
      <w:pPr>
        <w:tabs>
          <w:tab w:val="num" w:pos="6480"/>
        </w:tabs>
        <w:ind w:left="6480" w:hanging="180"/>
      </w:pPr>
      <w:rPr>
        <w:rFonts w:cs="Calibri"/>
      </w:rPr>
    </w:lvl>
  </w:abstractNum>
  <w:abstractNum w:abstractNumId="5" w15:restartNumberingAfterBreak="0">
    <w:nsid w:val="36187453"/>
    <w:multiLevelType w:val="multilevel"/>
    <w:tmpl w:val="0422F67C"/>
    <w:lvl w:ilvl="0">
      <w:start w:val="1"/>
      <w:numFmt w:val="bullet"/>
      <w:lvlText w:val=""/>
      <w:lvlJc w:val="left"/>
      <w:pPr>
        <w:tabs>
          <w:tab w:val="num" w:pos="720"/>
        </w:tabs>
        <w:ind w:left="720" w:hanging="360"/>
      </w:pPr>
      <w:rPr>
        <w:rFonts w:asciiTheme="minorHAnsi" w:hAnsiTheme="minorHAnsi" w:hint="default"/>
      </w:rPr>
    </w:lvl>
    <w:lvl w:ilvl="1">
      <w:start w:val="1"/>
      <w:numFmt w:val="bullet"/>
      <w:lvlText w:val="o"/>
      <w:lvlJc w:val="left"/>
      <w:pPr>
        <w:tabs>
          <w:tab w:val="num" w:pos="1440"/>
        </w:tabs>
        <w:ind w:left="1440" w:hanging="360"/>
      </w:pPr>
      <w:rPr>
        <w:rFonts w:asciiTheme="minorHAnsi" w:hAnsiTheme="minorHAnsi" w:hint="default"/>
      </w:rPr>
    </w:lvl>
    <w:lvl w:ilvl="2">
      <w:start w:val="1"/>
      <w:numFmt w:val="bullet"/>
      <w:lvlText w:val=""/>
      <w:lvlJc w:val="left"/>
      <w:pPr>
        <w:tabs>
          <w:tab w:val="num" w:pos="2160"/>
        </w:tabs>
        <w:ind w:left="2160" w:hanging="360"/>
      </w:pPr>
      <w:rPr>
        <w:rFonts w:asciiTheme="minorHAnsi" w:hAnsiTheme="minorHAnsi" w:hint="default"/>
      </w:rPr>
    </w:lvl>
    <w:lvl w:ilvl="3">
      <w:start w:val="1"/>
      <w:numFmt w:val="bullet"/>
      <w:lvlText w:val=""/>
      <w:lvlJc w:val="left"/>
      <w:pPr>
        <w:tabs>
          <w:tab w:val="num" w:pos="2880"/>
        </w:tabs>
        <w:ind w:left="2880" w:hanging="360"/>
      </w:pPr>
      <w:rPr>
        <w:rFonts w:asciiTheme="minorHAnsi" w:hAnsiTheme="minorHAnsi" w:hint="default"/>
      </w:rPr>
    </w:lvl>
    <w:lvl w:ilvl="4">
      <w:start w:val="1"/>
      <w:numFmt w:val="bullet"/>
      <w:lvlText w:val="o"/>
      <w:lvlJc w:val="left"/>
      <w:pPr>
        <w:tabs>
          <w:tab w:val="num" w:pos="3600"/>
        </w:tabs>
        <w:ind w:left="3600" w:hanging="360"/>
      </w:pPr>
      <w:rPr>
        <w:rFonts w:asciiTheme="minorHAnsi" w:hAnsiTheme="minorHAnsi" w:hint="default"/>
      </w:rPr>
    </w:lvl>
    <w:lvl w:ilvl="5">
      <w:start w:val="1"/>
      <w:numFmt w:val="bullet"/>
      <w:lvlText w:val=""/>
      <w:lvlJc w:val="left"/>
      <w:pPr>
        <w:tabs>
          <w:tab w:val="num" w:pos="4320"/>
        </w:tabs>
        <w:ind w:left="4320" w:hanging="360"/>
      </w:pPr>
      <w:rPr>
        <w:rFonts w:asciiTheme="minorHAnsi" w:hAnsiTheme="minorHAnsi" w:hint="default"/>
      </w:rPr>
    </w:lvl>
    <w:lvl w:ilvl="6">
      <w:start w:val="1"/>
      <w:numFmt w:val="bullet"/>
      <w:lvlText w:val=""/>
      <w:lvlJc w:val="left"/>
      <w:pPr>
        <w:tabs>
          <w:tab w:val="num" w:pos="5040"/>
        </w:tabs>
        <w:ind w:left="5040" w:hanging="360"/>
      </w:pPr>
      <w:rPr>
        <w:rFonts w:asciiTheme="minorHAnsi" w:hAnsiTheme="minorHAnsi" w:hint="default"/>
      </w:rPr>
    </w:lvl>
    <w:lvl w:ilvl="7">
      <w:start w:val="1"/>
      <w:numFmt w:val="bullet"/>
      <w:lvlText w:val="o"/>
      <w:lvlJc w:val="left"/>
      <w:pPr>
        <w:tabs>
          <w:tab w:val="num" w:pos="5760"/>
        </w:tabs>
        <w:ind w:left="5760" w:hanging="360"/>
      </w:pPr>
      <w:rPr>
        <w:rFonts w:asciiTheme="minorHAnsi" w:hAnsiTheme="minorHAnsi" w:hint="default"/>
      </w:rPr>
    </w:lvl>
    <w:lvl w:ilvl="8">
      <w:start w:val="1"/>
      <w:numFmt w:val="bullet"/>
      <w:lvlText w:val=""/>
      <w:lvlJc w:val="left"/>
      <w:pPr>
        <w:tabs>
          <w:tab w:val="num" w:pos="6480"/>
        </w:tabs>
        <w:ind w:left="6480" w:hanging="360"/>
      </w:pPr>
      <w:rPr>
        <w:rFonts w:asciiTheme="minorHAnsi" w:hAnsiTheme="minorHAnsi" w:hint="default"/>
      </w:rPr>
    </w:lvl>
  </w:abstractNum>
  <w:abstractNum w:abstractNumId="6" w15:restartNumberingAfterBreak="0">
    <w:nsid w:val="3789448F"/>
    <w:multiLevelType w:val="hybridMultilevel"/>
    <w:tmpl w:val="D29064F6"/>
    <w:lvl w:ilvl="0" w:tplc="08090001">
      <w:start w:val="1"/>
      <w:numFmt w:val="bullet"/>
      <w:lvlText w:val=""/>
      <w:lvlJc w:val="left"/>
      <w:pPr>
        <w:ind w:left="720" w:hanging="360"/>
      </w:pPr>
      <w:rPr>
        <w:rFonts w:asciiTheme="minorHAnsi" w:hAnsiTheme="minorHAnsi" w:hint="default"/>
      </w:rPr>
    </w:lvl>
    <w:lvl w:ilvl="1" w:tplc="08090003">
      <w:start w:val="1"/>
      <w:numFmt w:val="decimal"/>
      <w:lvlText w:val="%2."/>
      <w:lvlJc w:val="left"/>
      <w:pPr>
        <w:tabs>
          <w:tab w:val="num" w:pos="1440"/>
        </w:tabs>
        <w:ind w:left="1440" w:hanging="360"/>
      </w:pPr>
      <w:rPr>
        <w:rFonts w:cs="Calibri"/>
      </w:rPr>
    </w:lvl>
    <w:lvl w:ilvl="2" w:tplc="08090005">
      <w:start w:val="1"/>
      <w:numFmt w:val="decimal"/>
      <w:lvlText w:val="%3."/>
      <w:lvlJc w:val="left"/>
      <w:pPr>
        <w:tabs>
          <w:tab w:val="num" w:pos="2160"/>
        </w:tabs>
        <w:ind w:left="2160" w:hanging="360"/>
      </w:pPr>
      <w:rPr>
        <w:rFonts w:cs="Calibri"/>
      </w:rPr>
    </w:lvl>
    <w:lvl w:ilvl="3" w:tplc="08090001">
      <w:start w:val="1"/>
      <w:numFmt w:val="decimal"/>
      <w:lvlText w:val="%4."/>
      <w:lvlJc w:val="left"/>
      <w:pPr>
        <w:tabs>
          <w:tab w:val="num" w:pos="2880"/>
        </w:tabs>
        <w:ind w:left="2880" w:hanging="360"/>
      </w:pPr>
      <w:rPr>
        <w:rFonts w:cs="Calibri"/>
      </w:rPr>
    </w:lvl>
    <w:lvl w:ilvl="4" w:tplc="08090003">
      <w:start w:val="1"/>
      <w:numFmt w:val="decimal"/>
      <w:lvlText w:val="%5."/>
      <w:lvlJc w:val="left"/>
      <w:pPr>
        <w:tabs>
          <w:tab w:val="num" w:pos="3600"/>
        </w:tabs>
        <w:ind w:left="3600" w:hanging="360"/>
      </w:pPr>
      <w:rPr>
        <w:rFonts w:cs="Calibri"/>
      </w:rPr>
    </w:lvl>
    <w:lvl w:ilvl="5" w:tplc="08090005">
      <w:start w:val="1"/>
      <w:numFmt w:val="decimal"/>
      <w:lvlText w:val="%6."/>
      <w:lvlJc w:val="left"/>
      <w:pPr>
        <w:tabs>
          <w:tab w:val="num" w:pos="4320"/>
        </w:tabs>
        <w:ind w:left="4320" w:hanging="360"/>
      </w:pPr>
      <w:rPr>
        <w:rFonts w:cs="Calibri"/>
      </w:rPr>
    </w:lvl>
    <w:lvl w:ilvl="6" w:tplc="08090001">
      <w:start w:val="1"/>
      <w:numFmt w:val="decimal"/>
      <w:lvlText w:val="%7."/>
      <w:lvlJc w:val="left"/>
      <w:pPr>
        <w:tabs>
          <w:tab w:val="num" w:pos="5040"/>
        </w:tabs>
        <w:ind w:left="5040" w:hanging="360"/>
      </w:pPr>
      <w:rPr>
        <w:rFonts w:cs="Calibri"/>
      </w:rPr>
    </w:lvl>
    <w:lvl w:ilvl="7" w:tplc="08090003">
      <w:start w:val="1"/>
      <w:numFmt w:val="decimal"/>
      <w:lvlText w:val="%8."/>
      <w:lvlJc w:val="left"/>
      <w:pPr>
        <w:tabs>
          <w:tab w:val="num" w:pos="5760"/>
        </w:tabs>
        <w:ind w:left="5760" w:hanging="360"/>
      </w:pPr>
      <w:rPr>
        <w:rFonts w:cs="Calibri"/>
      </w:rPr>
    </w:lvl>
    <w:lvl w:ilvl="8" w:tplc="08090005">
      <w:start w:val="1"/>
      <w:numFmt w:val="decimal"/>
      <w:lvlText w:val="%9."/>
      <w:lvlJc w:val="left"/>
      <w:pPr>
        <w:tabs>
          <w:tab w:val="num" w:pos="6480"/>
        </w:tabs>
        <w:ind w:left="6480" w:hanging="360"/>
      </w:pPr>
      <w:rPr>
        <w:rFonts w:cs="Calibri"/>
      </w:rPr>
    </w:lvl>
  </w:abstractNum>
  <w:abstractNum w:abstractNumId="7" w15:restartNumberingAfterBreak="0">
    <w:nsid w:val="493414DA"/>
    <w:multiLevelType w:val="hybridMultilevel"/>
    <w:tmpl w:val="41304046"/>
    <w:lvl w:ilvl="0" w:tplc="08090001">
      <w:start w:val="1"/>
      <w:numFmt w:val="bullet"/>
      <w:lvlText w:val=""/>
      <w:lvlJc w:val="left"/>
      <w:pPr>
        <w:ind w:left="1080" w:hanging="360"/>
      </w:pPr>
      <w:rPr>
        <w:rFonts w:asciiTheme="minorHAnsi" w:hAnsiTheme="minorHAnsi" w:hint="default"/>
      </w:rPr>
    </w:lvl>
    <w:lvl w:ilvl="1" w:tplc="08090003">
      <w:start w:val="1"/>
      <w:numFmt w:val="bullet"/>
      <w:lvlText w:val="o"/>
      <w:lvlJc w:val="left"/>
      <w:pPr>
        <w:ind w:left="1800" w:hanging="360"/>
      </w:pPr>
      <w:rPr>
        <w:rFonts w:asciiTheme="minorHAnsi" w:hAnsiTheme="minorHAnsi" w:hint="default"/>
      </w:rPr>
    </w:lvl>
    <w:lvl w:ilvl="2" w:tplc="08090005">
      <w:start w:val="1"/>
      <w:numFmt w:val="bullet"/>
      <w:lvlText w:val=""/>
      <w:lvlJc w:val="left"/>
      <w:pPr>
        <w:ind w:left="2520" w:hanging="360"/>
      </w:pPr>
      <w:rPr>
        <w:rFonts w:asciiTheme="minorHAnsi" w:hAnsiTheme="minorHAnsi" w:hint="default"/>
      </w:rPr>
    </w:lvl>
    <w:lvl w:ilvl="3" w:tplc="08090001">
      <w:start w:val="1"/>
      <w:numFmt w:val="bullet"/>
      <w:lvlText w:val=""/>
      <w:lvlJc w:val="left"/>
      <w:pPr>
        <w:ind w:left="3240" w:hanging="360"/>
      </w:pPr>
      <w:rPr>
        <w:rFonts w:asciiTheme="minorHAnsi" w:hAnsiTheme="minorHAnsi" w:hint="default"/>
      </w:rPr>
    </w:lvl>
    <w:lvl w:ilvl="4" w:tplc="08090003">
      <w:start w:val="1"/>
      <w:numFmt w:val="bullet"/>
      <w:lvlText w:val="o"/>
      <w:lvlJc w:val="left"/>
      <w:pPr>
        <w:ind w:left="3960" w:hanging="360"/>
      </w:pPr>
      <w:rPr>
        <w:rFonts w:asciiTheme="minorHAnsi" w:hAnsiTheme="minorHAnsi" w:hint="default"/>
      </w:rPr>
    </w:lvl>
    <w:lvl w:ilvl="5" w:tplc="08090005">
      <w:start w:val="1"/>
      <w:numFmt w:val="bullet"/>
      <w:lvlText w:val=""/>
      <w:lvlJc w:val="left"/>
      <w:pPr>
        <w:ind w:left="4680" w:hanging="360"/>
      </w:pPr>
      <w:rPr>
        <w:rFonts w:asciiTheme="minorHAnsi" w:hAnsiTheme="minorHAnsi" w:hint="default"/>
      </w:rPr>
    </w:lvl>
    <w:lvl w:ilvl="6" w:tplc="08090001">
      <w:start w:val="1"/>
      <w:numFmt w:val="bullet"/>
      <w:lvlText w:val=""/>
      <w:lvlJc w:val="left"/>
      <w:pPr>
        <w:ind w:left="5400" w:hanging="360"/>
      </w:pPr>
      <w:rPr>
        <w:rFonts w:asciiTheme="minorHAnsi" w:hAnsiTheme="minorHAnsi" w:hint="default"/>
      </w:rPr>
    </w:lvl>
    <w:lvl w:ilvl="7" w:tplc="08090003">
      <w:start w:val="1"/>
      <w:numFmt w:val="bullet"/>
      <w:lvlText w:val="o"/>
      <w:lvlJc w:val="left"/>
      <w:pPr>
        <w:ind w:left="6120" w:hanging="360"/>
      </w:pPr>
      <w:rPr>
        <w:rFonts w:asciiTheme="minorHAnsi" w:hAnsiTheme="minorHAnsi" w:hint="default"/>
      </w:rPr>
    </w:lvl>
    <w:lvl w:ilvl="8" w:tplc="08090005">
      <w:start w:val="1"/>
      <w:numFmt w:val="bullet"/>
      <w:lvlText w:val=""/>
      <w:lvlJc w:val="left"/>
      <w:pPr>
        <w:ind w:left="6840" w:hanging="360"/>
      </w:pPr>
      <w:rPr>
        <w:rFonts w:asciiTheme="minorHAnsi" w:hAnsiTheme="minorHAnsi" w:hint="default"/>
      </w:rPr>
    </w:lvl>
  </w:abstractNum>
  <w:abstractNum w:abstractNumId="8" w15:restartNumberingAfterBreak="0">
    <w:nsid w:val="5AC57509"/>
    <w:multiLevelType w:val="hybridMultilevel"/>
    <w:tmpl w:val="C6C27D8C"/>
    <w:lvl w:ilvl="0" w:tplc="DCECCF36">
      <w:start w:val="2"/>
      <w:numFmt w:val="bullet"/>
      <w:lvlText w:val="-"/>
      <w:lvlJc w:val="left"/>
      <w:pPr>
        <w:ind w:left="720" w:hanging="360"/>
      </w:pPr>
      <w:rPr>
        <w:rFonts w:ascii="Arial" w:eastAsia="Times New Roman" w:hAnsi="Arial" w:hint="default"/>
        <w:b w:val="0"/>
      </w:rPr>
    </w:lvl>
    <w:lvl w:ilvl="1" w:tplc="08090003">
      <w:start w:val="1"/>
      <w:numFmt w:val="bullet"/>
      <w:lvlText w:val="o"/>
      <w:lvlJc w:val="left"/>
      <w:pPr>
        <w:ind w:left="1440" w:hanging="360"/>
      </w:pPr>
      <w:rPr>
        <w:rFonts w:asciiTheme="minorHAnsi" w:hAnsiTheme="minorHAnsi" w:hint="default"/>
      </w:rPr>
    </w:lvl>
    <w:lvl w:ilvl="2" w:tplc="08090005">
      <w:start w:val="1"/>
      <w:numFmt w:val="bullet"/>
      <w:lvlText w:val=""/>
      <w:lvlJc w:val="left"/>
      <w:pPr>
        <w:ind w:left="2160" w:hanging="360"/>
      </w:pPr>
      <w:rPr>
        <w:rFonts w:asciiTheme="minorHAnsi" w:hAnsiTheme="minorHAnsi" w:hint="default"/>
      </w:rPr>
    </w:lvl>
    <w:lvl w:ilvl="3" w:tplc="08090001">
      <w:start w:val="1"/>
      <w:numFmt w:val="bullet"/>
      <w:lvlText w:val=""/>
      <w:lvlJc w:val="left"/>
      <w:pPr>
        <w:ind w:left="2880" w:hanging="360"/>
      </w:pPr>
      <w:rPr>
        <w:rFonts w:asciiTheme="minorHAnsi" w:hAnsiTheme="minorHAnsi" w:hint="default"/>
      </w:rPr>
    </w:lvl>
    <w:lvl w:ilvl="4" w:tplc="08090003">
      <w:start w:val="1"/>
      <w:numFmt w:val="bullet"/>
      <w:lvlText w:val="o"/>
      <w:lvlJc w:val="left"/>
      <w:pPr>
        <w:ind w:left="3600" w:hanging="360"/>
      </w:pPr>
      <w:rPr>
        <w:rFonts w:asciiTheme="minorHAnsi" w:hAnsiTheme="minorHAnsi" w:hint="default"/>
      </w:rPr>
    </w:lvl>
    <w:lvl w:ilvl="5" w:tplc="08090005">
      <w:start w:val="1"/>
      <w:numFmt w:val="bullet"/>
      <w:lvlText w:val=""/>
      <w:lvlJc w:val="left"/>
      <w:pPr>
        <w:ind w:left="4320" w:hanging="360"/>
      </w:pPr>
      <w:rPr>
        <w:rFonts w:asciiTheme="minorHAnsi" w:hAnsiTheme="minorHAnsi" w:hint="default"/>
      </w:rPr>
    </w:lvl>
    <w:lvl w:ilvl="6" w:tplc="08090001">
      <w:start w:val="1"/>
      <w:numFmt w:val="bullet"/>
      <w:lvlText w:val=""/>
      <w:lvlJc w:val="left"/>
      <w:pPr>
        <w:ind w:left="5040" w:hanging="360"/>
      </w:pPr>
      <w:rPr>
        <w:rFonts w:asciiTheme="minorHAnsi" w:hAnsiTheme="minorHAnsi" w:hint="default"/>
      </w:rPr>
    </w:lvl>
    <w:lvl w:ilvl="7" w:tplc="08090003">
      <w:start w:val="1"/>
      <w:numFmt w:val="bullet"/>
      <w:lvlText w:val="o"/>
      <w:lvlJc w:val="left"/>
      <w:pPr>
        <w:ind w:left="5760" w:hanging="360"/>
      </w:pPr>
      <w:rPr>
        <w:rFonts w:asciiTheme="minorHAnsi" w:hAnsiTheme="minorHAnsi" w:hint="default"/>
      </w:rPr>
    </w:lvl>
    <w:lvl w:ilvl="8" w:tplc="08090005">
      <w:start w:val="1"/>
      <w:numFmt w:val="bullet"/>
      <w:lvlText w:val=""/>
      <w:lvlJc w:val="left"/>
      <w:pPr>
        <w:ind w:left="6480" w:hanging="360"/>
      </w:pPr>
      <w:rPr>
        <w:rFonts w:asciiTheme="minorHAnsi" w:hAnsiTheme="minorHAnsi" w:hint="default"/>
      </w:rPr>
    </w:lvl>
  </w:abstractNum>
  <w:abstractNum w:abstractNumId="9" w15:restartNumberingAfterBreak="0">
    <w:nsid w:val="61147B07"/>
    <w:multiLevelType w:val="hybridMultilevel"/>
    <w:tmpl w:val="2DB022AA"/>
    <w:lvl w:ilvl="0" w:tplc="0809001B">
      <w:start w:val="1"/>
      <w:numFmt w:val="lowerRoman"/>
      <w:lvlText w:val="%1."/>
      <w:lvlJc w:val="right"/>
      <w:pPr>
        <w:ind w:left="720" w:hanging="360"/>
      </w:pPr>
      <w:rPr>
        <w:rFonts w:cs="Calibri"/>
      </w:rPr>
    </w:lvl>
    <w:lvl w:ilvl="1" w:tplc="08090019">
      <w:start w:val="1"/>
      <w:numFmt w:val="lowerLetter"/>
      <w:lvlText w:val="%2."/>
      <w:lvlJc w:val="left"/>
      <w:pPr>
        <w:ind w:left="1440" w:hanging="360"/>
      </w:pPr>
      <w:rPr>
        <w:rFonts w:cs="Calibri"/>
      </w:rPr>
    </w:lvl>
    <w:lvl w:ilvl="2" w:tplc="0809001B">
      <w:start w:val="1"/>
      <w:numFmt w:val="lowerRoman"/>
      <w:lvlText w:val="%3."/>
      <w:lvlJc w:val="right"/>
      <w:pPr>
        <w:ind w:left="2160" w:hanging="180"/>
      </w:pPr>
      <w:rPr>
        <w:rFonts w:cs="Calibri"/>
      </w:rPr>
    </w:lvl>
    <w:lvl w:ilvl="3" w:tplc="0809000F">
      <w:start w:val="1"/>
      <w:numFmt w:val="decimal"/>
      <w:lvlText w:val="%4."/>
      <w:lvlJc w:val="left"/>
      <w:pPr>
        <w:ind w:left="2880" w:hanging="360"/>
      </w:pPr>
      <w:rPr>
        <w:rFonts w:cs="Calibri"/>
      </w:rPr>
    </w:lvl>
    <w:lvl w:ilvl="4" w:tplc="08090019">
      <w:start w:val="1"/>
      <w:numFmt w:val="lowerLetter"/>
      <w:lvlText w:val="%5."/>
      <w:lvlJc w:val="left"/>
      <w:pPr>
        <w:ind w:left="3600" w:hanging="360"/>
      </w:pPr>
      <w:rPr>
        <w:rFonts w:cs="Calibri"/>
      </w:rPr>
    </w:lvl>
    <w:lvl w:ilvl="5" w:tplc="0809001B">
      <w:start w:val="1"/>
      <w:numFmt w:val="lowerRoman"/>
      <w:lvlText w:val="%6."/>
      <w:lvlJc w:val="right"/>
      <w:pPr>
        <w:ind w:left="4320" w:hanging="180"/>
      </w:pPr>
      <w:rPr>
        <w:rFonts w:cs="Calibri"/>
      </w:rPr>
    </w:lvl>
    <w:lvl w:ilvl="6" w:tplc="0809000F">
      <w:start w:val="1"/>
      <w:numFmt w:val="decimal"/>
      <w:lvlText w:val="%7."/>
      <w:lvlJc w:val="left"/>
      <w:pPr>
        <w:ind w:left="5040" w:hanging="360"/>
      </w:pPr>
      <w:rPr>
        <w:rFonts w:cs="Calibri"/>
      </w:rPr>
    </w:lvl>
    <w:lvl w:ilvl="7" w:tplc="08090019">
      <w:start w:val="1"/>
      <w:numFmt w:val="lowerLetter"/>
      <w:lvlText w:val="%8."/>
      <w:lvlJc w:val="left"/>
      <w:pPr>
        <w:ind w:left="5760" w:hanging="360"/>
      </w:pPr>
      <w:rPr>
        <w:rFonts w:cs="Calibri"/>
      </w:rPr>
    </w:lvl>
    <w:lvl w:ilvl="8" w:tplc="0809001B">
      <w:start w:val="1"/>
      <w:numFmt w:val="lowerRoman"/>
      <w:lvlText w:val="%9."/>
      <w:lvlJc w:val="right"/>
      <w:pPr>
        <w:ind w:left="6480" w:hanging="180"/>
      </w:pPr>
      <w:rPr>
        <w:rFonts w:cs="Calibri"/>
      </w:rPr>
    </w:lvl>
  </w:abstractNum>
  <w:abstractNum w:abstractNumId="10" w15:restartNumberingAfterBreak="0">
    <w:nsid w:val="613336EA"/>
    <w:multiLevelType w:val="hybridMultilevel"/>
    <w:tmpl w:val="723E0F54"/>
    <w:lvl w:ilvl="0" w:tplc="0809000F">
      <w:start w:val="1"/>
      <w:numFmt w:val="decimal"/>
      <w:lvlText w:val="%1."/>
      <w:lvlJc w:val="left"/>
      <w:pPr>
        <w:ind w:left="720" w:hanging="360"/>
      </w:pPr>
      <w:rPr>
        <w:rFonts w:cs="Calibri"/>
      </w:rPr>
    </w:lvl>
    <w:lvl w:ilvl="1" w:tplc="08090019">
      <w:start w:val="1"/>
      <w:numFmt w:val="lowerLetter"/>
      <w:lvlText w:val="%2."/>
      <w:lvlJc w:val="left"/>
      <w:pPr>
        <w:ind w:left="1440" w:hanging="360"/>
      </w:pPr>
      <w:rPr>
        <w:rFonts w:cs="Calibri"/>
      </w:rPr>
    </w:lvl>
    <w:lvl w:ilvl="2" w:tplc="0809001B">
      <w:start w:val="1"/>
      <w:numFmt w:val="lowerRoman"/>
      <w:lvlText w:val="%3."/>
      <w:lvlJc w:val="right"/>
      <w:pPr>
        <w:ind w:left="2160" w:hanging="180"/>
      </w:pPr>
      <w:rPr>
        <w:rFonts w:cs="Calibri"/>
      </w:rPr>
    </w:lvl>
    <w:lvl w:ilvl="3" w:tplc="0809000F">
      <w:start w:val="1"/>
      <w:numFmt w:val="decimal"/>
      <w:lvlText w:val="%4."/>
      <w:lvlJc w:val="left"/>
      <w:pPr>
        <w:ind w:left="2880" w:hanging="360"/>
      </w:pPr>
      <w:rPr>
        <w:rFonts w:cs="Calibri"/>
      </w:rPr>
    </w:lvl>
    <w:lvl w:ilvl="4" w:tplc="08090019">
      <w:start w:val="1"/>
      <w:numFmt w:val="lowerLetter"/>
      <w:lvlText w:val="%5."/>
      <w:lvlJc w:val="left"/>
      <w:pPr>
        <w:ind w:left="3600" w:hanging="360"/>
      </w:pPr>
      <w:rPr>
        <w:rFonts w:cs="Calibri"/>
      </w:rPr>
    </w:lvl>
    <w:lvl w:ilvl="5" w:tplc="0809001B">
      <w:start w:val="1"/>
      <w:numFmt w:val="lowerRoman"/>
      <w:lvlText w:val="%6."/>
      <w:lvlJc w:val="right"/>
      <w:pPr>
        <w:ind w:left="4320" w:hanging="180"/>
      </w:pPr>
      <w:rPr>
        <w:rFonts w:cs="Calibri"/>
      </w:rPr>
    </w:lvl>
    <w:lvl w:ilvl="6" w:tplc="0809000F">
      <w:start w:val="1"/>
      <w:numFmt w:val="decimal"/>
      <w:lvlText w:val="%7."/>
      <w:lvlJc w:val="left"/>
      <w:pPr>
        <w:ind w:left="5040" w:hanging="360"/>
      </w:pPr>
      <w:rPr>
        <w:rFonts w:cs="Calibri"/>
      </w:rPr>
    </w:lvl>
    <w:lvl w:ilvl="7" w:tplc="08090019">
      <w:start w:val="1"/>
      <w:numFmt w:val="lowerLetter"/>
      <w:lvlText w:val="%8."/>
      <w:lvlJc w:val="left"/>
      <w:pPr>
        <w:ind w:left="5760" w:hanging="360"/>
      </w:pPr>
      <w:rPr>
        <w:rFonts w:cs="Calibri"/>
      </w:rPr>
    </w:lvl>
    <w:lvl w:ilvl="8" w:tplc="0809001B">
      <w:start w:val="1"/>
      <w:numFmt w:val="lowerRoman"/>
      <w:lvlText w:val="%9."/>
      <w:lvlJc w:val="right"/>
      <w:pPr>
        <w:ind w:left="6480" w:hanging="180"/>
      </w:pPr>
      <w:rPr>
        <w:rFonts w:cs="Calibri"/>
      </w:rPr>
    </w:lvl>
  </w:abstractNum>
  <w:abstractNum w:abstractNumId="11" w15:restartNumberingAfterBreak="0">
    <w:nsid w:val="62BD3AE4"/>
    <w:multiLevelType w:val="hybridMultilevel"/>
    <w:tmpl w:val="F6604644"/>
    <w:lvl w:ilvl="0" w:tplc="08090013">
      <w:start w:val="1"/>
      <w:numFmt w:val="upperRoman"/>
      <w:lvlText w:val="%1."/>
      <w:lvlJc w:val="right"/>
      <w:pPr>
        <w:ind w:left="1440" w:hanging="360"/>
      </w:pPr>
      <w:rPr>
        <w:rFonts w:cs="Calibri"/>
      </w:rPr>
    </w:lvl>
    <w:lvl w:ilvl="1" w:tplc="08090019" w:tentative="1">
      <w:start w:val="1"/>
      <w:numFmt w:val="lowerLetter"/>
      <w:lvlText w:val="%2."/>
      <w:lvlJc w:val="left"/>
      <w:pPr>
        <w:ind w:left="2160" w:hanging="360"/>
      </w:pPr>
      <w:rPr>
        <w:rFonts w:cs="Calibri"/>
      </w:rPr>
    </w:lvl>
    <w:lvl w:ilvl="2" w:tplc="0809001B" w:tentative="1">
      <w:start w:val="1"/>
      <w:numFmt w:val="lowerRoman"/>
      <w:lvlText w:val="%3."/>
      <w:lvlJc w:val="right"/>
      <w:pPr>
        <w:ind w:left="2880" w:hanging="180"/>
      </w:pPr>
      <w:rPr>
        <w:rFonts w:cs="Calibri"/>
      </w:rPr>
    </w:lvl>
    <w:lvl w:ilvl="3" w:tplc="0809000F" w:tentative="1">
      <w:start w:val="1"/>
      <w:numFmt w:val="decimal"/>
      <w:lvlText w:val="%4."/>
      <w:lvlJc w:val="left"/>
      <w:pPr>
        <w:ind w:left="3600" w:hanging="360"/>
      </w:pPr>
      <w:rPr>
        <w:rFonts w:cs="Calibri"/>
      </w:rPr>
    </w:lvl>
    <w:lvl w:ilvl="4" w:tplc="08090019" w:tentative="1">
      <w:start w:val="1"/>
      <w:numFmt w:val="lowerLetter"/>
      <w:lvlText w:val="%5."/>
      <w:lvlJc w:val="left"/>
      <w:pPr>
        <w:ind w:left="4320" w:hanging="360"/>
      </w:pPr>
      <w:rPr>
        <w:rFonts w:cs="Calibri"/>
      </w:rPr>
    </w:lvl>
    <w:lvl w:ilvl="5" w:tplc="0809001B" w:tentative="1">
      <w:start w:val="1"/>
      <w:numFmt w:val="lowerRoman"/>
      <w:lvlText w:val="%6."/>
      <w:lvlJc w:val="right"/>
      <w:pPr>
        <w:ind w:left="5040" w:hanging="180"/>
      </w:pPr>
      <w:rPr>
        <w:rFonts w:cs="Calibri"/>
      </w:rPr>
    </w:lvl>
    <w:lvl w:ilvl="6" w:tplc="0809000F" w:tentative="1">
      <w:start w:val="1"/>
      <w:numFmt w:val="decimal"/>
      <w:lvlText w:val="%7."/>
      <w:lvlJc w:val="left"/>
      <w:pPr>
        <w:ind w:left="5760" w:hanging="360"/>
      </w:pPr>
      <w:rPr>
        <w:rFonts w:cs="Calibri"/>
      </w:rPr>
    </w:lvl>
    <w:lvl w:ilvl="7" w:tplc="08090019" w:tentative="1">
      <w:start w:val="1"/>
      <w:numFmt w:val="lowerLetter"/>
      <w:lvlText w:val="%8."/>
      <w:lvlJc w:val="left"/>
      <w:pPr>
        <w:ind w:left="6480" w:hanging="360"/>
      </w:pPr>
      <w:rPr>
        <w:rFonts w:cs="Calibri"/>
      </w:rPr>
    </w:lvl>
    <w:lvl w:ilvl="8" w:tplc="0809001B" w:tentative="1">
      <w:start w:val="1"/>
      <w:numFmt w:val="lowerRoman"/>
      <w:lvlText w:val="%9."/>
      <w:lvlJc w:val="right"/>
      <w:pPr>
        <w:ind w:left="7200" w:hanging="180"/>
      </w:pPr>
      <w:rPr>
        <w:rFonts w:cs="Calibri"/>
      </w:rPr>
    </w:lvl>
  </w:abstractNum>
  <w:abstractNum w:abstractNumId="12" w15:restartNumberingAfterBreak="0">
    <w:nsid w:val="636A339D"/>
    <w:multiLevelType w:val="multilevel"/>
    <w:tmpl w:val="795E8F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70F5B49"/>
    <w:multiLevelType w:val="hybridMultilevel"/>
    <w:tmpl w:val="A43C37B8"/>
    <w:lvl w:ilvl="0" w:tplc="08090001">
      <w:start w:val="1"/>
      <w:numFmt w:val="bullet"/>
      <w:lvlText w:val=""/>
      <w:lvlJc w:val="left"/>
      <w:pPr>
        <w:ind w:left="1080" w:hanging="360"/>
      </w:pPr>
      <w:rPr>
        <w:rFonts w:asciiTheme="minorHAnsi" w:hAnsiTheme="minorHAnsi" w:hint="default"/>
      </w:rPr>
    </w:lvl>
    <w:lvl w:ilvl="1" w:tplc="08090003">
      <w:start w:val="1"/>
      <w:numFmt w:val="bullet"/>
      <w:lvlText w:val="o"/>
      <w:lvlJc w:val="left"/>
      <w:pPr>
        <w:ind w:left="1800" w:hanging="360"/>
      </w:pPr>
      <w:rPr>
        <w:rFonts w:asciiTheme="minorHAnsi" w:hAnsiTheme="minorHAnsi" w:hint="default"/>
      </w:rPr>
    </w:lvl>
    <w:lvl w:ilvl="2" w:tplc="08090005">
      <w:start w:val="1"/>
      <w:numFmt w:val="bullet"/>
      <w:lvlText w:val=""/>
      <w:lvlJc w:val="left"/>
      <w:pPr>
        <w:ind w:left="2520" w:hanging="360"/>
      </w:pPr>
      <w:rPr>
        <w:rFonts w:asciiTheme="minorHAnsi" w:hAnsiTheme="minorHAnsi" w:hint="default"/>
      </w:rPr>
    </w:lvl>
    <w:lvl w:ilvl="3" w:tplc="08090001">
      <w:start w:val="1"/>
      <w:numFmt w:val="bullet"/>
      <w:lvlText w:val=""/>
      <w:lvlJc w:val="left"/>
      <w:pPr>
        <w:ind w:left="3240" w:hanging="360"/>
      </w:pPr>
      <w:rPr>
        <w:rFonts w:asciiTheme="minorHAnsi" w:hAnsiTheme="minorHAnsi" w:hint="default"/>
      </w:rPr>
    </w:lvl>
    <w:lvl w:ilvl="4" w:tplc="08090003">
      <w:start w:val="1"/>
      <w:numFmt w:val="bullet"/>
      <w:lvlText w:val="o"/>
      <w:lvlJc w:val="left"/>
      <w:pPr>
        <w:ind w:left="3960" w:hanging="360"/>
      </w:pPr>
      <w:rPr>
        <w:rFonts w:asciiTheme="minorHAnsi" w:hAnsiTheme="minorHAnsi" w:hint="default"/>
      </w:rPr>
    </w:lvl>
    <w:lvl w:ilvl="5" w:tplc="08090005">
      <w:start w:val="1"/>
      <w:numFmt w:val="bullet"/>
      <w:lvlText w:val=""/>
      <w:lvlJc w:val="left"/>
      <w:pPr>
        <w:ind w:left="4680" w:hanging="360"/>
      </w:pPr>
      <w:rPr>
        <w:rFonts w:asciiTheme="minorHAnsi" w:hAnsiTheme="minorHAnsi" w:hint="default"/>
      </w:rPr>
    </w:lvl>
    <w:lvl w:ilvl="6" w:tplc="08090001">
      <w:start w:val="1"/>
      <w:numFmt w:val="bullet"/>
      <w:lvlText w:val=""/>
      <w:lvlJc w:val="left"/>
      <w:pPr>
        <w:ind w:left="5400" w:hanging="360"/>
      </w:pPr>
      <w:rPr>
        <w:rFonts w:asciiTheme="minorHAnsi" w:hAnsiTheme="minorHAnsi" w:hint="default"/>
      </w:rPr>
    </w:lvl>
    <w:lvl w:ilvl="7" w:tplc="08090003">
      <w:start w:val="1"/>
      <w:numFmt w:val="bullet"/>
      <w:lvlText w:val="o"/>
      <w:lvlJc w:val="left"/>
      <w:pPr>
        <w:ind w:left="6120" w:hanging="360"/>
      </w:pPr>
      <w:rPr>
        <w:rFonts w:asciiTheme="minorHAnsi" w:hAnsiTheme="minorHAnsi" w:hint="default"/>
      </w:rPr>
    </w:lvl>
    <w:lvl w:ilvl="8" w:tplc="08090005">
      <w:start w:val="1"/>
      <w:numFmt w:val="bullet"/>
      <w:lvlText w:val=""/>
      <w:lvlJc w:val="left"/>
      <w:pPr>
        <w:ind w:left="6840" w:hanging="360"/>
      </w:pPr>
      <w:rPr>
        <w:rFonts w:asciiTheme="minorHAnsi" w:hAnsiTheme="minorHAnsi" w:hint="default"/>
      </w:rPr>
    </w:lvl>
  </w:abstractNum>
  <w:num w:numId="1">
    <w:abstractNumId w:val="3"/>
  </w:num>
  <w:num w:numId="2">
    <w:abstractNumId w:val="5"/>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3"/>
  </w:num>
  <w:num w:numId="12">
    <w:abstractNumId w:val="7"/>
  </w:num>
  <w:num w:numId="13">
    <w:abstractNumId w:val="2"/>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6C8"/>
    <w:rsid w:val="000E34D2"/>
    <w:rsid w:val="000E5975"/>
    <w:rsid w:val="0010154C"/>
    <w:rsid w:val="001104F1"/>
    <w:rsid w:val="001441CC"/>
    <w:rsid w:val="001862A1"/>
    <w:rsid w:val="001978FC"/>
    <w:rsid w:val="001C7958"/>
    <w:rsid w:val="00225056"/>
    <w:rsid w:val="00244689"/>
    <w:rsid w:val="0026346F"/>
    <w:rsid w:val="003B0BA5"/>
    <w:rsid w:val="003D4284"/>
    <w:rsid w:val="003D56C8"/>
    <w:rsid w:val="00411D57"/>
    <w:rsid w:val="00451C2E"/>
    <w:rsid w:val="00452D46"/>
    <w:rsid w:val="004565BB"/>
    <w:rsid w:val="00502B15"/>
    <w:rsid w:val="00530930"/>
    <w:rsid w:val="005F7CD1"/>
    <w:rsid w:val="00611F80"/>
    <w:rsid w:val="00617020"/>
    <w:rsid w:val="006A4271"/>
    <w:rsid w:val="006B4EB2"/>
    <w:rsid w:val="006B5CEA"/>
    <w:rsid w:val="006C317E"/>
    <w:rsid w:val="006D46EE"/>
    <w:rsid w:val="00706FC4"/>
    <w:rsid w:val="007252B7"/>
    <w:rsid w:val="00760D93"/>
    <w:rsid w:val="007A05B3"/>
    <w:rsid w:val="008925E0"/>
    <w:rsid w:val="00904218"/>
    <w:rsid w:val="0093580C"/>
    <w:rsid w:val="009E7738"/>
    <w:rsid w:val="00A0076F"/>
    <w:rsid w:val="00A712D7"/>
    <w:rsid w:val="00A82841"/>
    <w:rsid w:val="00AB4722"/>
    <w:rsid w:val="00B21C9D"/>
    <w:rsid w:val="00B74A31"/>
    <w:rsid w:val="00B844E9"/>
    <w:rsid w:val="00C27C7D"/>
    <w:rsid w:val="00CE59AC"/>
    <w:rsid w:val="00D5703D"/>
    <w:rsid w:val="00D96449"/>
    <w:rsid w:val="00DE089C"/>
    <w:rsid w:val="00F2314C"/>
    <w:rsid w:val="00FA6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DC5106"/>
  <w14:defaultImageDpi w14:val="0"/>
  <w15:docId w15:val="{3204258F-09B1-41F6-9DF4-2E1FCF6F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heme="minorHAnsi" w:hAnsiTheme="minorHAnsi" w:cs="Calibri"/>
      <w:sz w:val="24"/>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rFonts w:eastAsiaTheme="minorEastAsia"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pPr>
      <w:spacing w:after="0" w:line="240" w:lineRule="auto"/>
    </w:pPr>
    <w:rPr>
      <w:rFonts w:ascii="Arial" w:hAnsi="Arial" w:cs="Arial"/>
      <w:color w:val="000000"/>
      <w:sz w:val="18"/>
      <w:szCs w:val="18"/>
      <w:lang w:val="en-US"/>
    </w:rPr>
  </w:style>
  <w:style w:type="paragraph" w:styleId="BodyText">
    <w:name w:val="Body Text"/>
    <w:basedOn w:val="Normal"/>
    <w:link w:val="BodyTextChar"/>
    <w:uiPriority w:val="99"/>
    <w:rPr>
      <w:rFonts w:ascii="Arial" w:hAnsi="Arial" w:cs="Arial"/>
      <w:b/>
      <w:bCs/>
      <w:sz w:val="22"/>
      <w:szCs w:val="22"/>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rsid w:val="001441CC"/>
    <w:rPr>
      <w:rFonts w:ascii="Segoe UI" w:hAnsi="Segoe UI" w:cs="Segoe UI"/>
      <w:sz w:val="18"/>
      <w:szCs w:val="18"/>
    </w:rPr>
  </w:style>
  <w:style w:type="character" w:customStyle="1" w:styleId="BalloonTextChar">
    <w:name w:val="Balloon Text Char"/>
    <w:basedOn w:val="DefaultParagraphFont"/>
    <w:link w:val="BalloonText"/>
    <w:uiPriority w:val="99"/>
    <w:rsid w:val="00144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693">
      <w:marLeft w:val="0"/>
      <w:marRight w:val="0"/>
      <w:marTop w:val="0"/>
      <w:marBottom w:val="0"/>
      <w:divBdr>
        <w:top w:val="none" w:sz="0" w:space="0" w:color="auto"/>
        <w:left w:val="none" w:sz="0" w:space="0" w:color="auto"/>
        <w:bottom w:val="none" w:sz="0" w:space="0" w:color="auto"/>
        <w:right w:val="none" w:sz="0" w:space="0" w:color="auto"/>
      </w:divBdr>
    </w:div>
    <w:div w:id="8416694">
      <w:marLeft w:val="0"/>
      <w:marRight w:val="0"/>
      <w:marTop w:val="0"/>
      <w:marBottom w:val="0"/>
      <w:divBdr>
        <w:top w:val="none" w:sz="0" w:space="0" w:color="auto"/>
        <w:left w:val="none" w:sz="0" w:space="0" w:color="auto"/>
        <w:bottom w:val="none" w:sz="0" w:space="0" w:color="auto"/>
        <w:right w:val="none" w:sz="0" w:space="0" w:color="auto"/>
      </w:divBdr>
    </w:div>
    <w:div w:id="992222112">
      <w:marLeft w:val="0"/>
      <w:marRight w:val="0"/>
      <w:marTop w:val="0"/>
      <w:marBottom w:val="0"/>
      <w:divBdr>
        <w:top w:val="none" w:sz="0" w:space="0" w:color="auto"/>
        <w:left w:val="none" w:sz="0" w:space="0" w:color="auto"/>
        <w:bottom w:val="none" w:sz="0" w:space="0" w:color="auto"/>
        <w:right w:val="none" w:sz="0" w:space="0" w:color="auto"/>
      </w:divBdr>
    </w:div>
    <w:div w:id="992222113">
      <w:marLeft w:val="0"/>
      <w:marRight w:val="0"/>
      <w:marTop w:val="0"/>
      <w:marBottom w:val="0"/>
      <w:divBdr>
        <w:top w:val="none" w:sz="0" w:space="0" w:color="auto"/>
        <w:left w:val="none" w:sz="0" w:space="0" w:color="auto"/>
        <w:bottom w:val="none" w:sz="0" w:space="0" w:color="auto"/>
        <w:right w:val="none" w:sz="0" w:space="0" w:color="auto"/>
      </w:divBdr>
    </w:div>
    <w:div w:id="992222114">
      <w:marLeft w:val="0"/>
      <w:marRight w:val="0"/>
      <w:marTop w:val="0"/>
      <w:marBottom w:val="0"/>
      <w:divBdr>
        <w:top w:val="none" w:sz="0" w:space="0" w:color="auto"/>
        <w:left w:val="none" w:sz="0" w:space="0" w:color="auto"/>
        <w:bottom w:val="none" w:sz="0" w:space="0" w:color="auto"/>
        <w:right w:val="none" w:sz="0" w:space="0" w:color="auto"/>
      </w:divBdr>
    </w:div>
    <w:div w:id="992222115">
      <w:marLeft w:val="0"/>
      <w:marRight w:val="0"/>
      <w:marTop w:val="0"/>
      <w:marBottom w:val="0"/>
      <w:divBdr>
        <w:top w:val="none" w:sz="0" w:space="0" w:color="auto"/>
        <w:left w:val="none" w:sz="0" w:space="0" w:color="auto"/>
        <w:bottom w:val="none" w:sz="0" w:space="0" w:color="auto"/>
        <w:right w:val="none" w:sz="0" w:space="0" w:color="auto"/>
      </w:divBdr>
    </w:div>
    <w:div w:id="992222116">
      <w:marLeft w:val="0"/>
      <w:marRight w:val="0"/>
      <w:marTop w:val="0"/>
      <w:marBottom w:val="0"/>
      <w:divBdr>
        <w:top w:val="none" w:sz="0" w:space="0" w:color="auto"/>
        <w:left w:val="none" w:sz="0" w:space="0" w:color="auto"/>
        <w:bottom w:val="none" w:sz="0" w:space="0" w:color="auto"/>
        <w:right w:val="none" w:sz="0" w:space="0" w:color="auto"/>
      </w:divBdr>
    </w:div>
    <w:div w:id="992222117">
      <w:marLeft w:val="0"/>
      <w:marRight w:val="0"/>
      <w:marTop w:val="0"/>
      <w:marBottom w:val="0"/>
      <w:divBdr>
        <w:top w:val="none" w:sz="0" w:space="0" w:color="auto"/>
        <w:left w:val="none" w:sz="0" w:space="0" w:color="auto"/>
        <w:bottom w:val="none" w:sz="0" w:space="0" w:color="auto"/>
        <w:right w:val="none" w:sz="0" w:space="0" w:color="auto"/>
      </w:divBdr>
    </w:div>
    <w:div w:id="992222118">
      <w:marLeft w:val="0"/>
      <w:marRight w:val="0"/>
      <w:marTop w:val="0"/>
      <w:marBottom w:val="0"/>
      <w:divBdr>
        <w:top w:val="none" w:sz="0" w:space="0" w:color="auto"/>
        <w:left w:val="none" w:sz="0" w:space="0" w:color="auto"/>
        <w:bottom w:val="none" w:sz="0" w:space="0" w:color="auto"/>
        <w:right w:val="none" w:sz="0" w:space="0" w:color="auto"/>
      </w:divBdr>
    </w:div>
    <w:div w:id="992222119">
      <w:marLeft w:val="0"/>
      <w:marRight w:val="0"/>
      <w:marTop w:val="0"/>
      <w:marBottom w:val="0"/>
      <w:divBdr>
        <w:top w:val="none" w:sz="0" w:space="0" w:color="auto"/>
        <w:left w:val="none" w:sz="0" w:space="0" w:color="auto"/>
        <w:bottom w:val="none" w:sz="0" w:space="0" w:color="auto"/>
        <w:right w:val="none" w:sz="0" w:space="0" w:color="auto"/>
      </w:divBdr>
    </w:div>
    <w:div w:id="992222120">
      <w:marLeft w:val="0"/>
      <w:marRight w:val="0"/>
      <w:marTop w:val="0"/>
      <w:marBottom w:val="0"/>
      <w:divBdr>
        <w:top w:val="none" w:sz="0" w:space="0" w:color="auto"/>
        <w:left w:val="none" w:sz="0" w:space="0" w:color="auto"/>
        <w:bottom w:val="none" w:sz="0" w:space="0" w:color="auto"/>
        <w:right w:val="none" w:sz="0" w:space="0" w:color="auto"/>
      </w:divBdr>
    </w:div>
    <w:div w:id="992222121">
      <w:marLeft w:val="0"/>
      <w:marRight w:val="0"/>
      <w:marTop w:val="0"/>
      <w:marBottom w:val="0"/>
      <w:divBdr>
        <w:top w:val="none" w:sz="0" w:space="0" w:color="auto"/>
        <w:left w:val="none" w:sz="0" w:space="0" w:color="auto"/>
        <w:bottom w:val="none" w:sz="0" w:space="0" w:color="auto"/>
        <w:right w:val="none" w:sz="0" w:space="0" w:color="auto"/>
      </w:divBdr>
    </w:div>
    <w:div w:id="992222122">
      <w:marLeft w:val="0"/>
      <w:marRight w:val="0"/>
      <w:marTop w:val="0"/>
      <w:marBottom w:val="0"/>
      <w:divBdr>
        <w:top w:val="none" w:sz="0" w:space="0" w:color="auto"/>
        <w:left w:val="none" w:sz="0" w:space="0" w:color="auto"/>
        <w:bottom w:val="none" w:sz="0" w:space="0" w:color="auto"/>
        <w:right w:val="none" w:sz="0" w:space="0" w:color="auto"/>
      </w:divBdr>
    </w:div>
    <w:div w:id="9922221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2798</Words>
  <Characters>14637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Application Site and Surrounding Area</vt:lpstr>
    </vt:vector>
  </TitlesOfParts>
  <Company>South Ribble Borough Council</Company>
  <LinksUpToDate>false</LinksUpToDate>
  <CharactersWithSpaces>17401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Site and Surrounding Area</dc:title>
  <dc:subject/>
  <dc:creator>Authorised User</dc:creator>
  <cp:keywords/>
  <dc:description/>
  <cp:lastModifiedBy>Crook, Janice</cp:lastModifiedBy>
  <cp:revision>3</cp:revision>
  <dcterms:created xsi:type="dcterms:W3CDTF">2020-10-06T12:21:00Z</dcterms:created>
  <dcterms:modified xsi:type="dcterms:W3CDTF">2020-10-06T12:27:00Z</dcterms:modified>
</cp:coreProperties>
</file>